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A2803"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24D26B2C" wp14:editId="3766407D">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731DB395" w14:textId="77777777"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435528">
        <w:rPr>
          <w:rFonts w:ascii="Verdana" w:hAnsi="Verdana"/>
          <w:b/>
          <w:sz w:val="18"/>
          <w:szCs w:val="18"/>
        </w:rPr>
        <w:t>129</w:t>
      </w:r>
      <w:r w:rsidR="0092598E">
        <w:rPr>
          <w:rFonts w:ascii="Verdana" w:hAnsi="Verdana"/>
          <w:b/>
          <w:sz w:val="18"/>
          <w:szCs w:val="18"/>
        </w:rPr>
        <w:t>.2025</w:t>
      </w:r>
      <w:r w:rsidR="0095013B" w:rsidRPr="0095013B">
        <w:rPr>
          <w:rFonts w:ascii="Verdana" w:hAnsi="Verdana"/>
          <w:b/>
          <w:sz w:val="18"/>
          <w:szCs w:val="18"/>
        </w:rPr>
        <w:t>.AT.</w:t>
      </w:r>
      <w:r w:rsidR="00D3370E">
        <w:rPr>
          <w:rFonts w:ascii="Verdana" w:hAnsi="Verdana"/>
          <w:b/>
          <w:sz w:val="18"/>
          <w:szCs w:val="18"/>
        </w:rPr>
        <w:t>2</w:t>
      </w:r>
      <w:r w:rsidR="005764C0">
        <w:rPr>
          <w:rFonts w:ascii="Verdana" w:hAnsi="Verdana"/>
          <w:b/>
          <w:sz w:val="18"/>
          <w:szCs w:val="18"/>
        </w:rPr>
        <w:t>1</w:t>
      </w:r>
      <w:r w:rsidR="000573CE" w:rsidRPr="0095013B">
        <w:rPr>
          <w:rFonts w:ascii="Verdana" w:hAnsi="Verdana" w:cs="Arial"/>
          <w:b/>
          <w:color w:val="000000"/>
          <w:sz w:val="18"/>
          <w:szCs w:val="18"/>
        </w:rPr>
        <w:t>)</w:t>
      </w:r>
    </w:p>
    <w:p w14:paraId="557F59A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1A06079"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0A1C9E3"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69CAF1B0"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29A6E02E"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01F30621"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14:paraId="633EC30E" w14:textId="77777777"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14:paraId="79CDCA39" w14:textId="77777777"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5764C0">
        <w:rPr>
          <w:rFonts w:ascii="Verdana" w:hAnsi="Verdana" w:cs="FuturaMdPL-Regular"/>
          <w:b/>
          <w:smallCaps/>
          <w:color w:val="000000"/>
          <w:sz w:val="20"/>
        </w:rPr>
        <w:t>Siewierz</w:t>
      </w:r>
    </w:p>
    <w:p w14:paraId="66D3F141"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DB30E3" w14:textId="77777777"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435528">
        <w:rPr>
          <w:rFonts w:ascii="Verdana" w:hAnsi="Verdana" w:cs="FuturaMdPL-Regular"/>
          <w:sz w:val="18"/>
          <w:szCs w:val="18"/>
        </w:rPr>
        <w:t>129</w:t>
      </w:r>
      <w:r w:rsidR="005764C0">
        <w:rPr>
          <w:rFonts w:ascii="Verdana" w:hAnsi="Verdana" w:cs="FuturaMdPL-Regular"/>
          <w:sz w:val="18"/>
          <w:szCs w:val="18"/>
        </w:rPr>
        <w:t>.2025.AT.20</w:t>
      </w:r>
      <w:r w:rsidRPr="00532259">
        <w:rPr>
          <w:rFonts w:ascii="Verdana" w:hAnsi="Verdana" w:cs="FuturaMdPL-Regular"/>
          <w:sz w:val="18"/>
          <w:szCs w:val="18"/>
        </w:rPr>
        <w:t xml:space="preserve">) przeznaczonej do dzierżawy podany został do publicznej wiadomości poprzez wywieszenie na tablicy ogłoszeń w Urzędzie </w:t>
      </w:r>
      <w:r w:rsidR="005764C0">
        <w:rPr>
          <w:rFonts w:ascii="Verdana" w:hAnsi="Verdana" w:cs="FuturaMdPL-Regular"/>
          <w:sz w:val="18"/>
          <w:szCs w:val="18"/>
        </w:rPr>
        <w:t>Miasta i Gminy Siewierz</w:t>
      </w:r>
      <w:r w:rsidR="00EE2B35">
        <w:rPr>
          <w:rFonts w:ascii="Verdana" w:hAnsi="Verdana" w:cs="FuturaMdPL-Regular"/>
          <w:sz w:val="18"/>
          <w:szCs w:val="18"/>
        </w:rPr>
        <w:t>,</w:t>
      </w:r>
      <w:r w:rsidR="005B2482">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D3370E">
        <w:rPr>
          <w:rFonts w:ascii="Verdana" w:hAnsi="Verdana" w:cs="FuturaMdPL-Regular"/>
          <w:b/>
          <w:sz w:val="18"/>
          <w:szCs w:val="18"/>
        </w:rPr>
        <w:t>14.08</w:t>
      </w:r>
      <w:r w:rsidR="00CF61BC">
        <w:rPr>
          <w:rFonts w:ascii="Verdana" w:hAnsi="Verdana" w:cs="FuturaMdPL-Regular"/>
          <w:b/>
          <w:sz w:val="18"/>
          <w:szCs w:val="18"/>
        </w:rPr>
        <w:t>.2025</w:t>
      </w:r>
      <w:r w:rsidRPr="00532259">
        <w:rPr>
          <w:rFonts w:ascii="Verdana" w:hAnsi="Verdana" w:cs="FuturaMdPL-Regular"/>
          <w:b/>
          <w:sz w:val="18"/>
          <w:szCs w:val="18"/>
        </w:rPr>
        <w:t xml:space="preserve"> r.</w:t>
      </w:r>
    </w:p>
    <w:p w14:paraId="52EF725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470279CD" w14:textId="77777777"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45079386"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4EB364A7"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532946DD" w14:textId="77777777"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14:paraId="71907136" w14:textId="77777777"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7920" w:type="dxa"/>
        <w:jc w:val="center"/>
        <w:tblCellMar>
          <w:left w:w="70" w:type="dxa"/>
          <w:right w:w="70" w:type="dxa"/>
        </w:tblCellMar>
        <w:tblLook w:val="04A0" w:firstRow="1" w:lastRow="0" w:firstColumn="1" w:lastColumn="0" w:noHBand="0" w:noVBand="1"/>
      </w:tblPr>
      <w:tblGrid>
        <w:gridCol w:w="341"/>
        <w:gridCol w:w="1020"/>
        <w:gridCol w:w="680"/>
        <w:gridCol w:w="1068"/>
        <w:gridCol w:w="605"/>
        <w:gridCol w:w="800"/>
        <w:gridCol w:w="760"/>
        <w:gridCol w:w="642"/>
        <w:gridCol w:w="720"/>
        <w:gridCol w:w="642"/>
        <w:gridCol w:w="642"/>
      </w:tblGrid>
      <w:tr w:rsidR="0001137A" w:rsidRPr="00435528" w14:paraId="3F266030" w14:textId="77777777" w:rsidTr="0001137A">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4D54182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Lp</w:t>
            </w:r>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14:paraId="2E2F93F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obręb</w:t>
            </w:r>
          </w:p>
        </w:tc>
        <w:tc>
          <w:tcPr>
            <w:tcW w:w="680" w:type="dxa"/>
            <w:tcBorders>
              <w:top w:val="single" w:sz="8" w:space="0" w:color="auto"/>
              <w:left w:val="nil"/>
              <w:bottom w:val="single" w:sz="8" w:space="0" w:color="auto"/>
              <w:right w:val="single" w:sz="4" w:space="0" w:color="auto"/>
            </w:tcBorders>
            <w:shd w:val="clear" w:color="000000" w:fill="C0C0C0"/>
            <w:noWrap/>
            <w:vAlign w:val="bottom"/>
            <w:hideMark/>
          </w:tcPr>
          <w:p w14:paraId="724C57F9"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nr dz.</w:t>
            </w:r>
          </w:p>
        </w:tc>
        <w:tc>
          <w:tcPr>
            <w:tcW w:w="1068" w:type="dxa"/>
            <w:tcBorders>
              <w:top w:val="single" w:sz="8" w:space="0" w:color="auto"/>
              <w:left w:val="nil"/>
              <w:bottom w:val="single" w:sz="8" w:space="0" w:color="auto"/>
              <w:right w:val="single" w:sz="4" w:space="0" w:color="auto"/>
            </w:tcBorders>
            <w:shd w:val="clear" w:color="000000" w:fill="C0C0C0"/>
            <w:noWrap/>
            <w:vAlign w:val="bottom"/>
            <w:hideMark/>
          </w:tcPr>
          <w:p w14:paraId="75D7E536"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pow. ewid.</w:t>
            </w:r>
          </w:p>
        </w:tc>
        <w:tc>
          <w:tcPr>
            <w:tcW w:w="605" w:type="dxa"/>
            <w:tcBorders>
              <w:top w:val="single" w:sz="8" w:space="0" w:color="auto"/>
              <w:left w:val="nil"/>
              <w:bottom w:val="single" w:sz="8" w:space="0" w:color="auto"/>
              <w:right w:val="single" w:sz="4" w:space="0" w:color="auto"/>
            </w:tcBorders>
            <w:shd w:val="clear" w:color="000000" w:fill="C0C0C0"/>
            <w:noWrap/>
            <w:vAlign w:val="bottom"/>
            <w:hideMark/>
          </w:tcPr>
          <w:p w14:paraId="76814F43"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udział</w:t>
            </w:r>
          </w:p>
        </w:tc>
        <w:tc>
          <w:tcPr>
            <w:tcW w:w="800" w:type="dxa"/>
            <w:tcBorders>
              <w:top w:val="single" w:sz="8" w:space="0" w:color="auto"/>
              <w:left w:val="nil"/>
              <w:bottom w:val="single" w:sz="8" w:space="0" w:color="auto"/>
              <w:right w:val="single" w:sz="4" w:space="0" w:color="auto"/>
            </w:tcBorders>
            <w:shd w:val="clear" w:color="000000" w:fill="C0C0C0"/>
            <w:noWrap/>
            <w:vAlign w:val="bottom"/>
            <w:hideMark/>
          </w:tcPr>
          <w:p w14:paraId="59CAA6EA"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RIVb</w:t>
            </w:r>
          </w:p>
        </w:tc>
        <w:tc>
          <w:tcPr>
            <w:tcW w:w="760" w:type="dxa"/>
            <w:tcBorders>
              <w:top w:val="single" w:sz="8" w:space="0" w:color="auto"/>
              <w:left w:val="nil"/>
              <w:bottom w:val="single" w:sz="8" w:space="0" w:color="auto"/>
              <w:right w:val="single" w:sz="4" w:space="0" w:color="auto"/>
            </w:tcBorders>
            <w:shd w:val="clear" w:color="000000" w:fill="C0C0C0"/>
            <w:noWrap/>
            <w:vAlign w:val="bottom"/>
            <w:hideMark/>
          </w:tcPr>
          <w:p w14:paraId="4E72364C"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0E99F2E7"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RVI</w:t>
            </w:r>
          </w:p>
        </w:tc>
        <w:tc>
          <w:tcPr>
            <w:tcW w:w="720" w:type="dxa"/>
            <w:tcBorders>
              <w:top w:val="single" w:sz="8" w:space="0" w:color="auto"/>
              <w:left w:val="nil"/>
              <w:bottom w:val="single" w:sz="8" w:space="0" w:color="auto"/>
              <w:right w:val="single" w:sz="4" w:space="0" w:color="auto"/>
            </w:tcBorders>
            <w:shd w:val="clear" w:color="000000" w:fill="C0C0C0"/>
            <w:noWrap/>
            <w:vAlign w:val="bottom"/>
            <w:hideMark/>
          </w:tcPr>
          <w:p w14:paraId="430853F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ŁIV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318A38F2"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ŁV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1EB76C51"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ŁVI</w:t>
            </w:r>
          </w:p>
        </w:tc>
      </w:tr>
      <w:tr w:rsidR="0001137A" w:rsidRPr="00435528" w14:paraId="1F743219" w14:textId="77777777" w:rsidTr="0001137A">
        <w:trPr>
          <w:trHeight w:val="255"/>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3E44D6E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w:t>
            </w:r>
          </w:p>
        </w:tc>
        <w:tc>
          <w:tcPr>
            <w:tcW w:w="1020" w:type="dxa"/>
            <w:tcBorders>
              <w:top w:val="nil"/>
              <w:left w:val="nil"/>
              <w:bottom w:val="single" w:sz="4" w:space="0" w:color="auto"/>
              <w:right w:val="single" w:sz="4" w:space="0" w:color="auto"/>
            </w:tcBorders>
            <w:noWrap/>
            <w:vAlign w:val="bottom"/>
            <w:hideMark/>
          </w:tcPr>
          <w:p w14:paraId="71F4F7A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single" w:sz="4" w:space="0" w:color="auto"/>
              <w:left w:val="nil"/>
              <w:bottom w:val="single" w:sz="4" w:space="0" w:color="auto"/>
              <w:right w:val="single" w:sz="4" w:space="0" w:color="auto"/>
            </w:tcBorders>
            <w:noWrap/>
            <w:vAlign w:val="bottom"/>
            <w:hideMark/>
          </w:tcPr>
          <w:p w14:paraId="5DCD305C"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6547</w:t>
            </w:r>
          </w:p>
        </w:tc>
        <w:tc>
          <w:tcPr>
            <w:tcW w:w="1068" w:type="dxa"/>
            <w:tcBorders>
              <w:top w:val="single" w:sz="4" w:space="0" w:color="auto"/>
              <w:left w:val="nil"/>
              <w:bottom w:val="single" w:sz="4" w:space="0" w:color="auto"/>
              <w:right w:val="single" w:sz="4" w:space="0" w:color="auto"/>
            </w:tcBorders>
            <w:noWrap/>
            <w:vAlign w:val="bottom"/>
            <w:hideMark/>
          </w:tcPr>
          <w:p w14:paraId="23C514E9"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0,0660</w:t>
            </w:r>
          </w:p>
        </w:tc>
        <w:tc>
          <w:tcPr>
            <w:tcW w:w="605" w:type="dxa"/>
            <w:tcBorders>
              <w:top w:val="nil"/>
              <w:left w:val="nil"/>
              <w:bottom w:val="single" w:sz="4" w:space="0" w:color="auto"/>
              <w:right w:val="single" w:sz="4" w:space="0" w:color="auto"/>
            </w:tcBorders>
            <w:noWrap/>
            <w:vAlign w:val="bottom"/>
            <w:hideMark/>
          </w:tcPr>
          <w:p w14:paraId="5AC0002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single" w:sz="4" w:space="0" w:color="auto"/>
              <w:left w:val="nil"/>
              <w:bottom w:val="single" w:sz="4" w:space="0" w:color="auto"/>
              <w:right w:val="single" w:sz="4" w:space="0" w:color="auto"/>
            </w:tcBorders>
            <w:noWrap/>
            <w:vAlign w:val="bottom"/>
            <w:hideMark/>
          </w:tcPr>
          <w:p w14:paraId="12D33D1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single" w:sz="4" w:space="0" w:color="auto"/>
              <w:left w:val="nil"/>
              <w:bottom w:val="single" w:sz="4" w:space="0" w:color="auto"/>
              <w:right w:val="single" w:sz="4" w:space="0" w:color="auto"/>
            </w:tcBorders>
            <w:noWrap/>
            <w:vAlign w:val="bottom"/>
            <w:hideMark/>
          </w:tcPr>
          <w:p w14:paraId="4CDAD85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noWrap/>
            <w:vAlign w:val="bottom"/>
            <w:hideMark/>
          </w:tcPr>
          <w:p w14:paraId="02AB7F8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single" w:sz="4" w:space="0" w:color="auto"/>
              <w:left w:val="nil"/>
              <w:bottom w:val="single" w:sz="4" w:space="0" w:color="auto"/>
              <w:right w:val="single" w:sz="4" w:space="0" w:color="auto"/>
            </w:tcBorders>
            <w:noWrap/>
            <w:vAlign w:val="bottom"/>
            <w:hideMark/>
          </w:tcPr>
          <w:p w14:paraId="0847BDF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0,0660</w:t>
            </w:r>
          </w:p>
        </w:tc>
        <w:tc>
          <w:tcPr>
            <w:tcW w:w="642" w:type="dxa"/>
            <w:tcBorders>
              <w:top w:val="single" w:sz="4" w:space="0" w:color="auto"/>
              <w:left w:val="nil"/>
              <w:bottom w:val="single" w:sz="4" w:space="0" w:color="auto"/>
              <w:right w:val="single" w:sz="4" w:space="0" w:color="auto"/>
            </w:tcBorders>
            <w:noWrap/>
            <w:vAlign w:val="bottom"/>
            <w:hideMark/>
          </w:tcPr>
          <w:p w14:paraId="434FDD3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noWrap/>
            <w:vAlign w:val="bottom"/>
            <w:hideMark/>
          </w:tcPr>
          <w:p w14:paraId="69E5623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0F077F92"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7B2ACF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w:t>
            </w:r>
          </w:p>
        </w:tc>
        <w:tc>
          <w:tcPr>
            <w:tcW w:w="1020" w:type="dxa"/>
            <w:tcBorders>
              <w:top w:val="nil"/>
              <w:left w:val="nil"/>
              <w:bottom w:val="single" w:sz="4" w:space="0" w:color="auto"/>
              <w:right w:val="single" w:sz="4" w:space="0" w:color="auto"/>
            </w:tcBorders>
            <w:noWrap/>
            <w:vAlign w:val="bottom"/>
            <w:hideMark/>
          </w:tcPr>
          <w:p w14:paraId="2CA26F4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6E94A234"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6543</w:t>
            </w:r>
          </w:p>
        </w:tc>
        <w:tc>
          <w:tcPr>
            <w:tcW w:w="1068" w:type="dxa"/>
            <w:tcBorders>
              <w:top w:val="nil"/>
              <w:left w:val="nil"/>
              <w:bottom w:val="single" w:sz="4" w:space="0" w:color="auto"/>
              <w:right w:val="single" w:sz="4" w:space="0" w:color="auto"/>
            </w:tcBorders>
            <w:noWrap/>
            <w:vAlign w:val="bottom"/>
            <w:hideMark/>
          </w:tcPr>
          <w:p w14:paraId="571F9ECC"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0,3718</w:t>
            </w:r>
          </w:p>
        </w:tc>
        <w:tc>
          <w:tcPr>
            <w:tcW w:w="605" w:type="dxa"/>
            <w:tcBorders>
              <w:top w:val="nil"/>
              <w:left w:val="nil"/>
              <w:bottom w:val="single" w:sz="4" w:space="0" w:color="auto"/>
              <w:right w:val="single" w:sz="4" w:space="0" w:color="auto"/>
            </w:tcBorders>
            <w:noWrap/>
            <w:vAlign w:val="bottom"/>
            <w:hideMark/>
          </w:tcPr>
          <w:p w14:paraId="731BE65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106005C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ECA4E1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222243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0,1625</w:t>
            </w:r>
          </w:p>
        </w:tc>
        <w:tc>
          <w:tcPr>
            <w:tcW w:w="720" w:type="dxa"/>
            <w:tcBorders>
              <w:top w:val="nil"/>
              <w:left w:val="nil"/>
              <w:bottom w:val="single" w:sz="4" w:space="0" w:color="auto"/>
              <w:right w:val="single" w:sz="4" w:space="0" w:color="auto"/>
            </w:tcBorders>
            <w:noWrap/>
            <w:vAlign w:val="bottom"/>
            <w:hideMark/>
          </w:tcPr>
          <w:p w14:paraId="32D5233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0,0120</w:t>
            </w:r>
          </w:p>
        </w:tc>
        <w:tc>
          <w:tcPr>
            <w:tcW w:w="642" w:type="dxa"/>
            <w:tcBorders>
              <w:top w:val="nil"/>
              <w:left w:val="nil"/>
              <w:bottom w:val="single" w:sz="4" w:space="0" w:color="auto"/>
              <w:right w:val="single" w:sz="4" w:space="0" w:color="auto"/>
            </w:tcBorders>
            <w:noWrap/>
            <w:vAlign w:val="bottom"/>
            <w:hideMark/>
          </w:tcPr>
          <w:p w14:paraId="35B57DE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0,1973</w:t>
            </w:r>
          </w:p>
        </w:tc>
        <w:tc>
          <w:tcPr>
            <w:tcW w:w="642" w:type="dxa"/>
            <w:tcBorders>
              <w:top w:val="nil"/>
              <w:left w:val="nil"/>
              <w:bottom w:val="single" w:sz="4" w:space="0" w:color="auto"/>
              <w:right w:val="single" w:sz="4" w:space="0" w:color="auto"/>
            </w:tcBorders>
            <w:noWrap/>
            <w:vAlign w:val="bottom"/>
            <w:hideMark/>
          </w:tcPr>
          <w:p w14:paraId="0EACD1B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0CEA5334"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DB5BB7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w:t>
            </w:r>
          </w:p>
        </w:tc>
        <w:tc>
          <w:tcPr>
            <w:tcW w:w="1020" w:type="dxa"/>
            <w:tcBorders>
              <w:top w:val="nil"/>
              <w:left w:val="nil"/>
              <w:bottom w:val="single" w:sz="4" w:space="0" w:color="auto"/>
              <w:right w:val="single" w:sz="4" w:space="0" w:color="auto"/>
            </w:tcBorders>
            <w:noWrap/>
            <w:vAlign w:val="bottom"/>
            <w:hideMark/>
          </w:tcPr>
          <w:p w14:paraId="2FE66DC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360E03B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6534/1</w:t>
            </w:r>
          </w:p>
        </w:tc>
        <w:tc>
          <w:tcPr>
            <w:tcW w:w="1068" w:type="dxa"/>
            <w:tcBorders>
              <w:top w:val="nil"/>
              <w:left w:val="nil"/>
              <w:bottom w:val="single" w:sz="4" w:space="0" w:color="auto"/>
              <w:right w:val="single" w:sz="4" w:space="0" w:color="auto"/>
            </w:tcBorders>
            <w:noWrap/>
            <w:vAlign w:val="bottom"/>
            <w:hideMark/>
          </w:tcPr>
          <w:p w14:paraId="52B18BED"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0,0834</w:t>
            </w:r>
          </w:p>
        </w:tc>
        <w:tc>
          <w:tcPr>
            <w:tcW w:w="605" w:type="dxa"/>
            <w:tcBorders>
              <w:top w:val="nil"/>
              <w:left w:val="nil"/>
              <w:bottom w:val="single" w:sz="4" w:space="0" w:color="auto"/>
              <w:right w:val="single" w:sz="4" w:space="0" w:color="auto"/>
            </w:tcBorders>
            <w:noWrap/>
            <w:vAlign w:val="bottom"/>
            <w:hideMark/>
          </w:tcPr>
          <w:p w14:paraId="0051D40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E3FA43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A8CFC5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DB8D28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0,0641</w:t>
            </w:r>
          </w:p>
        </w:tc>
        <w:tc>
          <w:tcPr>
            <w:tcW w:w="720" w:type="dxa"/>
            <w:tcBorders>
              <w:top w:val="nil"/>
              <w:left w:val="nil"/>
              <w:bottom w:val="single" w:sz="4" w:space="0" w:color="auto"/>
              <w:right w:val="single" w:sz="4" w:space="0" w:color="auto"/>
            </w:tcBorders>
            <w:noWrap/>
            <w:vAlign w:val="bottom"/>
            <w:hideMark/>
          </w:tcPr>
          <w:p w14:paraId="567208E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0,0193</w:t>
            </w:r>
          </w:p>
        </w:tc>
        <w:tc>
          <w:tcPr>
            <w:tcW w:w="642" w:type="dxa"/>
            <w:tcBorders>
              <w:top w:val="nil"/>
              <w:left w:val="nil"/>
              <w:bottom w:val="single" w:sz="4" w:space="0" w:color="auto"/>
              <w:right w:val="single" w:sz="4" w:space="0" w:color="auto"/>
            </w:tcBorders>
            <w:noWrap/>
            <w:vAlign w:val="bottom"/>
            <w:hideMark/>
          </w:tcPr>
          <w:p w14:paraId="6FCC105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29B703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2FE6FAC8"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1486B1B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w:t>
            </w:r>
          </w:p>
        </w:tc>
        <w:tc>
          <w:tcPr>
            <w:tcW w:w="1020" w:type="dxa"/>
            <w:tcBorders>
              <w:top w:val="nil"/>
              <w:left w:val="nil"/>
              <w:bottom w:val="single" w:sz="4" w:space="0" w:color="auto"/>
              <w:right w:val="single" w:sz="4" w:space="0" w:color="auto"/>
            </w:tcBorders>
            <w:noWrap/>
            <w:vAlign w:val="bottom"/>
            <w:hideMark/>
          </w:tcPr>
          <w:p w14:paraId="0E5D237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262709A4"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6384</w:t>
            </w:r>
          </w:p>
        </w:tc>
        <w:tc>
          <w:tcPr>
            <w:tcW w:w="1068" w:type="dxa"/>
            <w:tcBorders>
              <w:top w:val="nil"/>
              <w:left w:val="nil"/>
              <w:bottom w:val="single" w:sz="4" w:space="0" w:color="auto"/>
              <w:right w:val="single" w:sz="4" w:space="0" w:color="auto"/>
            </w:tcBorders>
            <w:noWrap/>
            <w:vAlign w:val="bottom"/>
            <w:hideMark/>
          </w:tcPr>
          <w:p w14:paraId="42A997E5"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0,1260</w:t>
            </w:r>
          </w:p>
        </w:tc>
        <w:tc>
          <w:tcPr>
            <w:tcW w:w="605" w:type="dxa"/>
            <w:tcBorders>
              <w:top w:val="nil"/>
              <w:left w:val="nil"/>
              <w:bottom w:val="single" w:sz="4" w:space="0" w:color="auto"/>
              <w:right w:val="single" w:sz="4" w:space="0" w:color="auto"/>
            </w:tcBorders>
            <w:noWrap/>
            <w:vAlign w:val="bottom"/>
            <w:hideMark/>
          </w:tcPr>
          <w:p w14:paraId="7F34F25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D41349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398B67F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421144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74149B1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0,1260</w:t>
            </w:r>
          </w:p>
        </w:tc>
        <w:tc>
          <w:tcPr>
            <w:tcW w:w="642" w:type="dxa"/>
            <w:tcBorders>
              <w:top w:val="nil"/>
              <w:left w:val="nil"/>
              <w:bottom w:val="single" w:sz="4" w:space="0" w:color="auto"/>
              <w:right w:val="single" w:sz="4" w:space="0" w:color="auto"/>
            </w:tcBorders>
            <w:noWrap/>
            <w:vAlign w:val="bottom"/>
            <w:hideMark/>
          </w:tcPr>
          <w:p w14:paraId="558DFE3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35E8DC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78483936"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B2FA27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5</w:t>
            </w:r>
          </w:p>
        </w:tc>
        <w:tc>
          <w:tcPr>
            <w:tcW w:w="1020" w:type="dxa"/>
            <w:tcBorders>
              <w:top w:val="nil"/>
              <w:left w:val="nil"/>
              <w:bottom w:val="single" w:sz="4" w:space="0" w:color="auto"/>
              <w:right w:val="single" w:sz="4" w:space="0" w:color="auto"/>
            </w:tcBorders>
            <w:noWrap/>
            <w:vAlign w:val="bottom"/>
            <w:hideMark/>
          </w:tcPr>
          <w:p w14:paraId="7D78D14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1F024C8B"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6371</w:t>
            </w:r>
          </w:p>
        </w:tc>
        <w:tc>
          <w:tcPr>
            <w:tcW w:w="1068" w:type="dxa"/>
            <w:tcBorders>
              <w:top w:val="nil"/>
              <w:left w:val="nil"/>
              <w:bottom w:val="single" w:sz="4" w:space="0" w:color="auto"/>
              <w:right w:val="single" w:sz="4" w:space="0" w:color="auto"/>
            </w:tcBorders>
            <w:noWrap/>
            <w:vAlign w:val="bottom"/>
            <w:hideMark/>
          </w:tcPr>
          <w:p w14:paraId="363F34C2"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0,0597</w:t>
            </w:r>
          </w:p>
        </w:tc>
        <w:tc>
          <w:tcPr>
            <w:tcW w:w="605" w:type="dxa"/>
            <w:tcBorders>
              <w:top w:val="nil"/>
              <w:left w:val="nil"/>
              <w:bottom w:val="single" w:sz="4" w:space="0" w:color="auto"/>
              <w:right w:val="single" w:sz="4" w:space="0" w:color="auto"/>
            </w:tcBorders>
            <w:noWrap/>
            <w:vAlign w:val="bottom"/>
            <w:hideMark/>
          </w:tcPr>
          <w:p w14:paraId="31D7BC2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C5A47E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6E84A4E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1B64EA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0,0597</w:t>
            </w:r>
          </w:p>
        </w:tc>
        <w:tc>
          <w:tcPr>
            <w:tcW w:w="720" w:type="dxa"/>
            <w:tcBorders>
              <w:top w:val="nil"/>
              <w:left w:val="nil"/>
              <w:bottom w:val="single" w:sz="4" w:space="0" w:color="auto"/>
              <w:right w:val="single" w:sz="4" w:space="0" w:color="auto"/>
            </w:tcBorders>
            <w:noWrap/>
            <w:vAlign w:val="bottom"/>
            <w:hideMark/>
          </w:tcPr>
          <w:p w14:paraId="79F3A9A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3BFDE1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2B8907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F98B2AC"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05C7B2D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6</w:t>
            </w:r>
          </w:p>
        </w:tc>
        <w:tc>
          <w:tcPr>
            <w:tcW w:w="1020" w:type="dxa"/>
            <w:tcBorders>
              <w:top w:val="nil"/>
              <w:left w:val="nil"/>
              <w:bottom w:val="single" w:sz="4" w:space="0" w:color="auto"/>
              <w:right w:val="single" w:sz="4" w:space="0" w:color="auto"/>
            </w:tcBorders>
            <w:noWrap/>
            <w:vAlign w:val="bottom"/>
            <w:hideMark/>
          </w:tcPr>
          <w:p w14:paraId="5923F2D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5327DFB2"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6351</w:t>
            </w:r>
          </w:p>
        </w:tc>
        <w:tc>
          <w:tcPr>
            <w:tcW w:w="1068" w:type="dxa"/>
            <w:tcBorders>
              <w:top w:val="nil"/>
              <w:left w:val="nil"/>
              <w:bottom w:val="single" w:sz="4" w:space="0" w:color="auto"/>
              <w:right w:val="single" w:sz="4" w:space="0" w:color="auto"/>
            </w:tcBorders>
            <w:noWrap/>
            <w:vAlign w:val="bottom"/>
            <w:hideMark/>
          </w:tcPr>
          <w:p w14:paraId="3BBD9558"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0,1911</w:t>
            </w:r>
          </w:p>
        </w:tc>
        <w:tc>
          <w:tcPr>
            <w:tcW w:w="605" w:type="dxa"/>
            <w:tcBorders>
              <w:top w:val="nil"/>
              <w:left w:val="nil"/>
              <w:bottom w:val="single" w:sz="4" w:space="0" w:color="auto"/>
              <w:right w:val="single" w:sz="4" w:space="0" w:color="auto"/>
            </w:tcBorders>
            <w:noWrap/>
            <w:vAlign w:val="bottom"/>
            <w:hideMark/>
          </w:tcPr>
          <w:p w14:paraId="7317171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7DE1AE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EBA333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0,0333</w:t>
            </w:r>
          </w:p>
        </w:tc>
        <w:tc>
          <w:tcPr>
            <w:tcW w:w="642" w:type="dxa"/>
            <w:tcBorders>
              <w:top w:val="nil"/>
              <w:left w:val="nil"/>
              <w:bottom w:val="single" w:sz="4" w:space="0" w:color="auto"/>
              <w:right w:val="single" w:sz="4" w:space="0" w:color="auto"/>
            </w:tcBorders>
            <w:noWrap/>
            <w:vAlign w:val="bottom"/>
            <w:hideMark/>
          </w:tcPr>
          <w:p w14:paraId="484C443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0,1578</w:t>
            </w:r>
          </w:p>
        </w:tc>
        <w:tc>
          <w:tcPr>
            <w:tcW w:w="720" w:type="dxa"/>
            <w:tcBorders>
              <w:top w:val="nil"/>
              <w:left w:val="nil"/>
              <w:bottom w:val="single" w:sz="4" w:space="0" w:color="auto"/>
              <w:right w:val="single" w:sz="4" w:space="0" w:color="auto"/>
            </w:tcBorders>
            <w:noWrap/>
            <w:vAlign w:val="bottom"/>
            <w:hideMark/>
          </w:tcPr>
          <w:p w14:paraId="30E0B2B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733EE3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5E45A8F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77DA2C2B"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300B457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7</w:t>
            </w:r>
          </w:p>
        </w:tc>
        <w:tc>
          <w:tcPr>
            <w:tcW w:w="1020" w:type="dxa"/>
            <w:tcBorders>
              <w:top w:val="nil"/>
              <w:left w:val="nil"/>
              <w:bottom w:val="single" w:sz="4" w:space="0" w:color="auto"/>
              <w:right w:val="single" w:sz="4" w:space="0" w:color="auto"/>
            </w:tcBorders>
            <w:noWrap/>
            <w:vAlign w:val="bottom"/>
            <w:hideMark/>
          </w:tcPr>
          <w:p w14:paraId="3B744C3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779D4C25"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6339</w:t>
            </w:r>
          </w:p>
        </w:tc>
        <w:tc>
          <w:tcPr>
            <w:tcW w:w="1068" w:type="dxa"/>
            <w:tcBorders>
              <w:top w:val="nil"/>
              <w:left w:val="nil"/>
              <w:bottom w:val="single" w:sz="4" w:space="0" w:color="auto"/>
              <w:right w:val="single" w:sz="4" w:space="0" w:color="auto"/>
            </w:tcBorders>
            <w:noWrap/>
            <w:vAlign w:val="bottom"/>
            <w:hideMark/>
          </w:tcPr>
          <w:p w14:paraId="687F2A0A"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0,0484</w:t>
            </w:r>
          </w:p>
        </w:tc>
        <w:tc>
          <w:tcPr>
            <w:tcW w:w="605" w:type="dxa"/>
            <w:tcBorders>
              <w:top w:val="nil"/>
              <w:left w:val="nil"/>
              <w:bottom w:val="single" w:sz="4" w:space="0" w:color="auto"/>
              <w:right w:val="single" w:sz="4" w:space="0" w:color="auto"/>
            </w:tcBorders>
            <w:noWrap/>
            <w:vAlign w:val="bottom"/>
            <w:hideMark/>
          </w:tcPr>
          <w:p w14:paraId="717CB28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7DA9AC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8715A5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FA40B2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434CDD1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0,0484</w:t>
            </w:r>
          </w:p>
        </w:tc>
        <w:tc>
          <w:tcPr>
            <w:tcW w:w="642" w:type="dxa"/>
            <w:tcBorders>
              <w:top w:val="nil"/>
              <w:left w:val="nil"/>
              <w:bottom w:val="single" w:sz="4" w:space="0" w:color="auto"/>
              <w:right w:val="single" w:sz="4" w:space="0" w:color="auto"/>
            </w:tcBorders>
            <w:noWrap/>
            <w:vAlign w:val="bottom"/>
            <w:hideMark/>
          </w:tcPr>
          <w:p w14:paraId="76C99F5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FF3392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907E1EC"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07DD62B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8</w:t>
            </w:r>
          </w:p>
        </w:tc>
        <w:tc>
          <w:tcPr>
            <w:tcW w:w="1020" w:type="dxa"/>
            <w:tcBorders>
              <w:top w:val="nil"/>
              <w:left w:val="nil"/>
              <w:bottom w:val="single" w:sz="4" w:space="0" w:color="auto"/>
              <w:right w:val="single" w:sz="4" w:space="0" w:color="auto"/>
            </w:tcBorders>
            <w:noWrap/>
            <w:vAlign w:val="bottom"/>
            <w:hideMark/>
          </w:tcPr>
          <w:p w14:paraId="53219C8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4B7F369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6134</w:t>
            </w:r>
          </w:p>
        </w:tc>
        <w:tc>
          <w:tcPr>
            <w:tcW w:w="1068" w:type="dxa"/>
            <w:tcBorders>
              <w:top w:val="nil"/>
              <w:left w:val="nil"/>
              <w:bottom w:val="single" w:sz="4" w:space="0" w:color="auto"/>
              <w:right w:val="single" w:sz="4" w:space="0" w:color="auto"/>
            </w:tcBorders>
            <w:noWrap/>
            <w:vAlign w:val="bottom"/>
            <w:hideMark/>
          </w:tcPr>
          <w:p w14:paraId="6A5E449A"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0,3080</w:t>
            </w:r>
          </w:p>
        </w:tc>
        <w:tc>
          <w:tcPr>
            <w:tcW w:w="605" w:type="dxa"/>
            <w:tcBorders>
              <w:top w:val="nil"/>
              <w:left w:val="nil"/>
              <w:bottom w:val="single" w:sz="4" w:space="0" w:color="auto"/>
              <w:right w:val="single" w:sz="4" w:space="0" w:color="auto"/>
            </w:tcBorders>
            <w:noWrap/>
            <w:vAlign w:val="bottom"/>
            <w:hideMark/>
          </w:tcPr>
          <w:p w14:paraId="3D7AAA8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5EDBE9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2CB45DE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E83144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25ACB0F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0,3080</w:t>
            </w:r>
          </w:p>
        </w:tc>
        <w:tc>
          <w:tcPr>
            <w:tcW w:w="642" w:type="dxa"/>
            <w:tcBorders>
              <w:top w:val="nil"/>
              <w:left w:val="nil"/>
              <w:bottom w:val="single" w:sz="4" w:space="0" w:color="auto"/>
              <w:right w:val="single" w:sz="4" w:space="0" w:color="auto"/>
            </w:tcBorders>
            <w:noWrap/>
            <w:vAlign w:val="bottom"/>
            <w:hideMark/>
          </w:tcPr>
          <w:p w14:paraId="6D0DEC2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A28F6F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6C065CA8"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E72F33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9</w:t>
            </w:r>
          </w:p>
        </w:tc>
        <w:tc>
          <w:tcPr>
            <w:tcW w:w="1020" w:type="dxa"/>
            <w:tcBorders>
              <w:top w:val="nil"/>
              <w:left w:val="nil"/>
              <w:bottom w:val="single" w:sz="4" w:space="0" w:color="auto"/>
              <w:right w:val="single" w:sz="4" w:space="0" w:color="auto"/>
            </w:tcBorders>
            <w:noWrap/>
            <w:vAlign w:val="bottom"/>
            <w:hideMark/>
          </w:tcPr>
          <w:p w14:paraId="2AE9BF6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6460A942"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6128</w:t>
            </w:r>
          </w:p>
        </w:tc>
        <w:tc>
          <w:tcPr>
            <w:tcW w:w="1068" w:type="dxa"/>
            <w:tcBorders>
              <w:top w:val="nil"/>
              <w:left w:val="nil"/>
              <w:bottom w:val="single" w:sz="4" w:space="0" w:color="auto"/>
              <w:right w:val="single" w:sz="4" w:space="0" w:color="auto"/>
            </w:tcBorders>
            <w:noWrap/>
            <w:vAlign w:val="bottom"/>
            <w:hideMark/>
          </w:tcPr>
          <w:p w14:paraId="6B4A36D2"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0,1305</w:t>
            </w:r>
          </w:p>
        </w:tc>
        <w:tc>
          <w:tcPr>
            <w:tcW w:w="605" w:type="dxa"/>
            <w:tcBorders>
              <w:top w:val="nil"/>
              <w:left w:val="nil"/>
              <w:bottom w:val="single" w:sz="4" w:space="0" w:color="auto"/>
              <w:right w:val="single" w:sz="4" w:space="0" w:color="auto"/>
            </w:tcBorders>
            <w:noWrap/>
            <w:vAlign w:val="bottom"/>
            <w:hideMark/>
          </w:tcPr>
          <w:p w14:paraId="1925FB1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611DA0D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8B0B7B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E83DBB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6391C4B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A347F4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0,1305</w:t>
            </w:r>
          </w:p>
        </w:tc>
        <w:tc>
          <w:tcPr>
            <w:tcW w:w="642" w:type="dxa"/>
            <w:tcBorders>
              <w:top w:val="nil"/>
              <w:left w:val="nil"/>
              <w:bottom w:val="single" w:sz="4" w:space="0" w:color="auto"/>
              <w:right w:val="single" w:sz="4" w:space="0" w:color="auto"/>
            </w:tcBorders>
            <w:noWrap/>
            <w:vAlign w:val="bottom"/>
            <w:hideMark/>
          </w:tcPr>
          <w:p w14:paraId="7B0324E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FAD829E"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B1D8FD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10</w:t>
            </w:r>
          </w:p>
        </w:tc>
        <w:tc>
          <w:tcPr>
            <w:tcW w:w="1020" w:type="dxa"/>
            <w:tcBorders>
              <w:top w:val="nil"/>
              <w:left w:val="nil"/>
              <w:bottom w:val="single" w:sz="4" w:space="0" w:color="auto"/>
              <w:right w:val="single" w:sz="4" w:space="0" w:color="auto"/>
            </w:tcBorders>
            <w:noWrap/>
            <w:vAlign w:val="bottom"/>
            <w:hideMark/>
          </w:tcPr>
          <w:p w14:paraId="482514C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519B3464"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6127</w:t>
            </w:r>
          </w:p>
        </w:tc>
        <w:tc>
          <w:tcPr>
            <w:tcW w:w="1068" w:type="dxa"/>
            <w:tcBorders>
              <w:top w:val="nil"/>
              <w:left w:val="nil"/>
              <w:bottom w:val="single" w:sz="4" w:space="0" w:color="auto"/>
              <w:right w:val="single" w:sz="4" w:space="0" w:color="auto"/>
            </w:tcBorders>
            <w:noWrap/>
            <w:vAlign w:val="bottom"/>
            <w:hideMark/>
          </w:tcPr>
          <w:p w14:paraId="4A35C435"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0,1728</w:t>
            </w:r>
          </w:p>
        </w:tc>
        <w:tc>
          <w:tcPr>
            <w:tcW w:w="605" w:type="dxa"/>
            <w:tcBorders>
              <w:top w:val="nil"/>
              <w:left w:val="nil"/>
              <w:bottom w:val="single" w:sz="4" w:space="0" w:color="auto"/>
              <w:right w:val="single" w:sz="4" w:space="0" w:color="auto"/>
            </w:tcBorders>
            <w:noWrap/>
            <w:vAlign w:val="bottom"/>
            <w:hideMark/>
          </w:tcPr>
          <w:p w14:paraId="0BB503F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A65E4F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20E719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F29544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5F91E85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B8B9B0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0,1728</w:t>
            </w:r>
          </w:p>
        </w:tc>
        <w:tc>
          <w:tcPr>
            <w:tcW w:w="642" w:type="dxa"/>
            <w:tcBorders>
              <w:top w:val="nil"/>
              <w:left w:val="nil"/>
              <w:bottom w:val="single" w:sz="4" w:space="0" w:color="auto"/>
              <w:right w:val="single" w:sz="4" w:space="0" w:color="auto"/>
            </w:tcBorders>
            <w:noWrap/>
            <w:vAlign w:val="bottom"/>
            <w:hideMark/>
          </w:tcPr>
          <w:p w14:paraId="35C6A58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27A761B8"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E78BB1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1020" w:type="dxa"/>
            <w:tcBorders>
              <w:top w:val="nil"/>
              <w:left w:val="nil"/>
              <w:bottom w:val="single" w:sz="4" w:space="0" w:color="auto"/>
              <w:right w:val="single" w:sz="4" w:space="0" w:color="auto"/>
            </w:tcBorders>
            <w:noWrap/>
            <w:vAlign w:val="bottom"/>
            <w:hideMark/>
          </w:tcPr>
          <w:p w14:paraId="08AE5D7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244363BC"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6121</w:t>
            </w:r>
          </w:p>
        </w:tc>
        <w:tc>
          <w:tcPr>
            <w:tcW w:w="1068" w:type="dxa"/>
            <w:tcBorders>
              <w:top w:val="nil"/>
              <w:left w:val="nil"/>
              <w:bottom w:val="single" w:sz="4" w:space="0" w:color="auto"/>
              <w:right w:val="single" w:sz="4" w:space="0" w:color="auto"/>
            </w:tcBorders>
            <w:noWrap/>
            <w:vAlign w:val="bottom"/>
            <w:hideMark/>
          </w:tcPr>
          <w:p w14:paraId="4855F92A"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0,0641</w:t>
            </w:r>
          </w:p>
        </w:tc>
        <w:tc>
          <w:tcPr>
            <w:tcW w:w="605" w:type="dxa"/>
            <w:tcBorders>
              <w:top w:val="nil"/>
              <w:left w:val="nil"/>
              <w:bottom w:val="single" w:sz="4" w:space="0" w:color="auto"/>
              <w:right w:val="single" w:sz="4" w:space="0" w:color="auto"/>
            </w:tcBorders>
            <w:noWrap/>
            <w:vAlign w:val="bottom"/>
            <w:hideMark/>
          </w:tcPr>
          <w:p w14:paraId="2544A03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4C4382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06AAEA8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5F476B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6E7B285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5C8687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0,0641</w:t>
            </w:r>
          </w:p>
        </w:tc>
        <w:tc>
          <w:tcPr>
            <w:tcW w:w="642" w:type="dxa"/>
            <w:tcBorders>
              <w:top w:val="nil"/>
              <w:left w:val="nil"/>
              <w:bottom w:val="single" w:sz="4" w:space="0" w:color="auto"/>
              <w:right w:val="single" w:sz="4" w:space="0" w:color="auto"/>
            </w:tcBorders>
            <w:noWrap/>
            <w:vAlign w:val="bottom"/>
            <w:hideMark/>
          </w:tcPr>
          <w:p w14:paraId="745CF15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0DF34B7"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5B5CA99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12</w:t>
            </w:r>
          </w:p>
        </w:tc>
        <w:tc>
          <w:tcPr>
            <w:tcW w:w="1020" w:type="dxa"/>
            <w:tcBorders>
              <w:top w:val="nil"/>
              <w:left w:val="nil"/>
              <w:bottom w:val="single" w:sz="4" w:space="0" w:color="auto"/>
              <w:right w:val="single" w:sz="4" w:space="0" w:color="auto"/>
            </w:tcBorders>
            <w:noWrap/>
            <w:vAlign w:val="bottom"/>
            <w:hideMark/>
          </w:tcPr>
          <w:p w14:paraId="0CE3906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11269064"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6120</w:t>
            </w:r>
          </w:p>
        </w:tc>
        <w:tc>
          <w:tcPr>
            <w:tcW w:w="1068" w:type="dxa"/>
            <w:tcBorders>
              <w:top w:val="nil"/>
              <w:left w:val="nil"/>
              <w:bottom w:val="single" w:sz="4" w:space="0" w:color="auto"/>
              <w:right w:val="single" w:sz="4" w:space="0" w:color="auto"/>
            </w:tcBorders>
            <w:noWrap/>
            <w:vAlign w:val="bottom"/>
            <w:hideMark/>
          </w:tcPr>
          <w:p w14:paraId="0F7DF3D2"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0,0293</w:t>
            </w:r>
          </w:p>
        </w:tc>
        <w:tc>
          <w:tcPr>
            <w:tcW w:w="605" w:type="dxa"/>
            <w:tcBorders>
              <w:top w:val="nil"/>
              <w:left w:val="nil"/>
              <w:bottom w:val="single" w:sz="4" w:space="0" w:color="auto"/>
              <w:right w:val="single" w:sz="4" w:space="0" w:color="auto"/>
            </w:tcBorders>
            <w:noWrap/>
            <w:vAlign w:val="bottom"/>
            <w:hideMark/>
          </w:tcPr>
          <w:p w14:paraId="6DFF683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7A4D4D1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02940A4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45A4CC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1740877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1991BB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0,0293</w:t>
            </w:r>
          </w:p>
        </w:tc>
        <w:tc>
          <w:tcPr>
            <w:tcW w:w="642" w:type="dxa"/>
            <w:tcBorders>
              <w:top w:val="nil"/>
              <w:left w:val="nil"/>
              <w:bottom w:val="single" w:sz="4" w:space="0" w:color="auto"/>
              <w:right w:val="single" w:sz="4" w:space="0" w:color="auto"/>
            </w:tcBorders>
            <w:noWrap/>
            <w:vAlign w:val="bottom"/>
            <w:hideMark/>
          </w:tcPr>
          <w:p w14:paraId="09C9EB8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2846187A"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1DF641D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13</w:t>
            </w:r>
          </w:p>
        </w:tc>
        <w:tc>
          <w:tcPr>
            <w:tcW w:w="1020" w:type="dxa"/>
            <w:tcBorders>
              <w:top w:val="nil"/>
              <w:left w:val="nil"/>
              <w:bottom w:val="single" w:sz="4" w:space="0" w:color="auto"/>
              <w:right w:val="single" w:sz="4" w:space="0" w:color="auto"/>
            </w:tcBorders>
            <w:noWrap/>
            <w:vAlign w:val="bottom"/>
            <w:hideMark/>
          </w:tcPr>
          <w:p w14:paraId="0B4784F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51C46DEA"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6118</w:t>
            </w:r>
          </w:p>
        </w:tc>
        <w:tc>
          <w:tcPr>
            <w:tcW w:w="1068" w:type="dxa"/>
            <w:tcBorders>
              <w:top w:val="nil"/>
              <w:left w:val="nil"/>
              <w:bottom w:val="single" w:sz="4" w:space="0" w:color="auto"/>
              <w:right w:val="single" w:sz="4" w:space="0" w:color="auto"/>
            </w:tcBorders>
            <w:noWrap/>
            <w:vAlign w:val="bottom"/>
            <w:hideMark/>
          </w:tcPr>
          <w:p w14:paraId="77B98BB6"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0,0781</w:t>
            </w:r>
          </w:p>
        </w:tc>
        <w:tc>
          <w:tcPr>
            <w:tcW w:w="605" w:type="dxa"/>
            <w:tcBorders>
              <w:top w:val="nil"/>
              <w:left w:val="nil"/>
              <w:bottom w:val="single" w:sz="4" w:space="0" w:color="auto"/>
              <w:right w:val="single" w:sz="4" w:space="0" w:color="auto"/>
            </w:tcBorders>
            <w:noWrap/>
            <w:vAlign w:val="bottom"/>
            <w:hideMark/>
          </w:tcPr>
          <w:p w14:paraId="2431BFE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39CB5D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DF91C0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0,0695</w:t>
            </w:r>
          </w:p>
        </w:tc>
        <w:tc>
          <w:tcPr>
            <w:tcW w:w="642" w:type="dxa"/>
            <w:tcBorders>
              <w:top w:val="nil"/>
              <w:left w:val="nil"/>
              <w:bottom w:val="single" w:sz="4" w:space="0" w:color="auto"/>
              <w:right w:val="single" w:sz="4" w:space="0" w:color="auto"/>
            </w:tcBorders>
            <w:noWrap/>
            <w:vAlign w:val="bottom"/>
            <w:hideMark/>
          </w:tcPr>
          <w:p w14:paraId="68B4017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5CAA224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5F1E00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0,0086</w:t>
            </w:r>
          </w:p>
        </w:tc>
        <w:tc>
          <w:tcPr>
            <w:tcW w:w="642" w:type="dxa"/>
            <w:tcBorders>
              <w:top w:val="nil"/>
              <w:left w:val="nil"/>
              <w:bottom w:val="single" w:sz="4" w:space="0" w:color="auto"/>
              <w:right w:val="single" w:sz="4" w:space="0" w:color="auto"/>
            </w:tcBorders>
            <w:noWrap/>
            <w:vAlign w:val="bottom"/>
            <w:hideMark/>
          </w:tcPr>
          <w:p w14:paraId="2B2C250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2542ADCA"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425C14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14</w:t>
            </w:r>
          </w:p>
        </w:tc>
        <w:tc>
          <w:tcPr>
            <w:tcW w:w="1020" w:type="dxa"/>
            <w:tcBorders>
              <w:top w:val="nil"/>
              <w:left w:val="nil"/>
              <w:bottom w:val="single" w:sz="4" w:space="0" w:color="auto"/>
              <w:right w:val="single" w:sz="4" w:space="0" w:color="auto"/>
            </w:tcBorders>
            <w:noWrap/>
            <w:vAlign w:val="bottom"/>
            <w:hideMark/>
          </w:tcPr>
          <w:p w14:paraId="5774D38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37E2C85E"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6112</w:t>
            </w:r>
          </w:p>
        </w:tc>
        <w:tc>
          <w:tcPr>
            <w:tcW w:w="1068" w:type="dxa"/>
            <w:tcBorders>
              <w:top w:val="nil"/>
              <w:left w:val="nil"/>
              <w:bottom w:val="single" w:sz="4" w:space="0" w:color="auto"/>
              <w:right w:val="single" w:sz="4" w:space="0" w:color="auto"/>
            </w:tcBorders>
            <w:noWrap/>
            <w:vAlign w:val="bottom"/>
            <w:hideMark/>
          </w:tcPr>
          <w:p w14:paraId="122D8316"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0,1621</w:t>
            </w:r>
          </w:p>
        </w:tc>
        <w:tc>
          <w:tcPr>
            <w:tcW w:w="605" w:type="dxa"/>
            <w:tcBorders>
              <w:top w:val="nil"/>
              <w:left w:val="nil"/>
              <w:bottom w:val="single" w:sz="4" w:space="0" w:color="auto"/>
              <w:right w:val="single" w:sz="4" w:space="0" w:color="auto"/>
            </w:tcBorders>
            <w:noWrap/>
            <w:vAlign w:val="bottom"/>
            <w:hideMark/>
          </w:tcPr>
          <w:p w14:paraId="770A9AA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6CDC440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592A731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0,1478</w:t>
            </w:r>
          </w:p>
        </w:tc>
        <w:tc>
          <w:tcPr>
            <w:tcW w:w="642" w:type="dxa"/>
            <w:tcBorders>
              <w:top w:val="nil"/>
              <w:left w:val="nil"/>
              <w:bottom w:val="single" w:sz="4" w:space="0" w:color="auto"/>
              <w:right w:val="single" w:sz="4" w:space="0" w:color="auto"/>
            </w:tcBorders>
            <w:noWrap/>
            <w:vAlign w:val="bottom"/>
            <w:hideMark/>
          </w:tcPr>
          <w:p w14:paraId="4C8F371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2D423EF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1770F2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0,0143</w:t>
            </w:r>
          </w:p>
        </w:tc>
        <w:tc>
          <w:tcPr>
            <w:tcW w:w="642" w:type="dxa"/>
            <w:tcBorders>
              <w:top w:val="nil"/>
              <w:left w:val="nil"/>
              <w:bottom w:val="single" w:sz="4" w:space="0" w:color="auto"/>
              <w:right w:val="single" w:sz="4" w:space="0" w:color="auto"/>
            </w:tcBorders>
            <w:noWrap/>
            <w:vAlign w:val="bottom"/>
            <w:hideMark/>
          </w:tcPr>
          <w:p w14:paraId="2F8D418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6757D2E"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0A11E1E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15</w:t>
            </w:r>
          </w:p>
        </w:tc>
        <w:tc>
          <w:tcPr>
            <w:tcW w:w="1020" w:type="dxa"/>
            <w:tcBorders>
              <w:top w:val="nil"/>
              <w:left w:val="nil"/>
              <w:bottom w:val="single" w:sz="4" w:space="0" w:color="auto"/>
              <w:right w:val="single" w:sz="4" w:space="0" w:color="auto"/>
            </w:tcBorders>
            <w:noWrap/>
            <w:vAlign w:val="bottom"/>
            <w:hideMark/>
          </w:tcPr>
          <w:p w14:paraId="6B13DAE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73C24335"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6108</w:t>
            </w:r>
          </w:p>
        </w:tc>
        <w:tc>
          <w:tcPr>
            <w:tcW w:w="1068" w:type="dxa"/>
            <w:tcBorders>
              <w:top w:val="nil"/>
              <w:left w:val="nil"/>
              <w:bottom w:val="single" w:sz="4" w:space="0" w:color="auto"/>
              <w:right w:val="single" w:sz="4" w:space="0" w:color="auto"/>
            </w:tcBorders>
            <w:noWrap/>
            <w:vAlign w:val="bottom"/>
            <w:hideMark/>
          </w:tcPr>
          <w:p w14:paraId="7E99405C"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0,1370</w:t>
            </w:r>
          </w:p>
        </w:tc>
        <w:tc>
          <w:tcPr>
            <w:tcW w:w="605" w:type="dxa"/>
            <w:tcBorders>
              <w:top w:val="nil"/>
              <w:left w:val="nil"/>
              <w:bottom w:val="single" w:sz="4" w:space="0" w:color="auto"/>
              <w:right w:val="single" w:sz="4" w:space="0" w:color="auto"/>
            </w:tcBorders>
            <w:noWrap/>
            <w:vAlign w:val="bottom"/>
            <w:hideMark/>
          </w:tcPr>
          <w:p w14:paraId="5847103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946057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E4D81B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E77677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0,1230</w:t>
            </w:r>
          </w:p>
        </w:tc>
        <w:tc>
          <w:tcPr>
            <w:tcW w:w="720" w:type="dxa"/>
            <w:tcBorders>
              <w:top w:val="nil"/>
              <w:left w:val="nil"/>
              <w:bottom w:val="single" w:sz="4" w:space="0" w:color="auto"/>
              <w:right w:val="single" w:sz="4" w:space="0" w:color="auto"/>
            </w:tcBorders>
            <w:noWrap/>
            <w:vAlign w:val="bottom"/>
            <w:hideMark/>
          </w:tcPr>
          <w:p w14:paraId="15C8E30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56B9354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0,0140</w:t>
            </w:r>
          </w:p>
        </w:tc>
        <w:tc>
          <w:tcPr>
            <w:tcW w:w="642" w:type="dxa"/>
            <w:tcBorders>
              <w:top w:val="nil"/>
              <w:left w:val="nil"/>
              <w:bottom w:val="single" w:sz="4" w:space="0" w:color="auto"/>
              <w:right w:val="single" w:sz="4" w:space="0" w:color="auto"/>
            </w:tcBorders>
            <w:noWrap/>
            <w:vAlign w:val="bottom"/>
            <w:hideMark/>
          </w:tcPr>
          <w:p w14:paraId="1A3D495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71DD048B"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450377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16</w:t>
            </w:r>
          </w:p>
        </w:tc>
        <w:tc>
          <w:tcPr>
            <w:tcW w:w="1020" w:type="dxa"/>
            <w:tcBorders>
              <w:top w:val="nil"/>
              <w:left w:val="nil"/>
              <w:bottom w:val="single" w:sz="4" w:space="0" w:color="auto"/>
              <w:right w:val="single" w:sz="4" w:space="0" w:color="auto"/>
            </w:tcBorders>
            <w:noWrap/>
            <w:vAlign w:val="bottom"/>
            <w:hideMark/>
          </w:tcPr>
          <w:p w14:paraId="346B827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1B796467"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6100</w:t>
            </w:r>
          </w:p>
        </w:tc>
        <w:tc>
          <w:tcPr>
            <w:tcW w:w="1068" w:type="dxa"/>
            <w:tcBorders>
              <w:top w:val="nil"/>
              <w:left w:val="nil"/>
              <w:bottom w:val="single" w:sz="4" w:space="0" w:color="auto"/>
              <w:right w:val="single" w:sz="4" w:space="0" w:color="auto"/>
            </w:tcBorders>
            <w:noWrap/>
            <w:vAlign w:val="bottom"/>
            <w:hideMark/>
          </w:tcPr>
          <w:p w14:paraId="1B0D9458"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0,1307</w:t>
            </w:r>
          </w:p>
        </w:tc>
        <w:tc>
          <w:tcPr>
            <w:tcW w:w="605" w:type="dxa"/>
            <w:tcBorders>
              <w:top w:val="nil"/>
              <w:left w:val="nil"/>
              <w:bottom w:val="single" w:sz="4" w:space="0" w:color="auto"/>
              <w:right w:val="single" w:sz="4" w:space="0" w:color="auto"/>
            </w:tcBorders>
            <w:noWrap/>
            <w:vAlign w:val="bottom"/>
            <w:hideMark/>
          </w:tcPr>
          <w:p w14:paraId="7300AE0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7C2186B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2D3995E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538E27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42559CE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0,1307</w:t>
            </w:r>
          </w:p>
        </w:tc>
        <w:tc>
          <w:tcPr>
            <w:tcW w:w="642" w:type="dxa"/>
            <w:tcBorders>
              <w:top w:val="nil"/>
              <w:left w:val="nil"/>
              <w:bottom w:val="single" w:sz="4" w:space="0" w:color="auto"/>
              <w:right w:val="single" w:sz="4" w:space="0" w:color="auto"/>
            </w:tcBorders>
            <w:noWrap/>
            <w:vAlign w:val="bottom"/>
            <w:hideMark/>
          </w:tcPr>
          <w:p w14:paraId="6970BB9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4DA0EE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170F1DE8"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7042B2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17</w:t>
            </w:r>
          </w:p>
        </w:tc>
        <w:tc>
          <w:tcPr>
            <w:tcW w:w="1020" w:type="dxa"/>
            <w:tcBorders>
              <w:top w:val="nil"/>
              <w:left w:val="nil"/>
              <w:bottom w:val="single" w:sz="4" w:space="0" w:color="auto"/>
              <w:right w:val="single" w:sz="4" w:space="0" w:color="auto"/>
            </w:tcBorders>
            <w:noWrap/>
            <w:vAlign w:val="bottom"/>
            <w:hideMark/>
          </w:tcPr>
          <w:p w14:paraId="05F93FB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460EAF5E"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6099</w:t>
            </w:r>
          </w:p>
        </w:tc>
        <w:tc>
          <w:tcPr>
            <w:tcW w:w="1068" w:type="dxa"/>
            <w:tcBorders>
              <w:top w:val="nil"/>
              <w:left w:val="nil"/>
              <w:bottom w:val="single" w:sz="4" w:space="0" w:color="auto"/>
              <w:right w:val="single" w:sz="4" w:space="0" w:color="auto"/>
            </w:tcBorders>
            <w:noWrap/>
            <w:vAlign w:val="bottom"/>
            <w:hideMark/>
          </w:tcPr>
          <w:p w14:paraId="3C6A7919"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0,0816</w:t>
            </w:r>
          </w:p>
        </w:tc>
        <w:tc>
          <w:tcPr>
            <w:tcW w:w="605" w:type="dxa"/>
            <w:tcBorders>
              <w:top w:val="nil"/>
              <w:left w:val="nil"/>
              <w:bottom w:val="single" w:sz="4" w:space="0" w:color="auto"/>
              <w:right w:val="single" w:sz="4" w:space="0" w:color="auto"/>
            </w:tcBorders>
            <w:noWrap/>
            <w:vAlign w:val="bottom"/>
            <w:hideMark/>
          </w:tcPr>
          <w:p w14:paraId="5BB486A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79E94F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59C517C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92DFD8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7464859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0,0816</w:t>
            </w:r>
          </w:p>
        </w:tc>
        <w:tc>
          <w:tcPr>
            <w:tcW w:w="642" w:type="dxa"/>
            <w:tcBorders>
              <w:top w:val="nil"/>
              <w:left w:val="nil"/>
              <w:bottom w:val="single" w:sz="4" w:space="0" w:color="auto"/>
              <w:right w:val="single" w:sz="4" w:space="0" w:color="auto"/>
            </w:tcBorders>
            <w:noWrap/>
            <w:vAlign w:val="bottom"/>
            <w:hideMark/>
          </w:tcPr>
          <w:p w14:paraId="4F654EB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C89951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3CDA7903"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39FB057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18</w:t>
            </w:r>
          </w:p>
        </w:tc>
        <w:tc>
          <w:tcPr>
            <w:tcW w:w="1020" w:type="dxa"/>
            <w:tcBorders>
              <w:top w:val="nil"/>
              <w:left w:val="nil"/>
              <w:bottom w:val="single" w:sz="4" w:space="0" w:color="auto"/>
              <w:right w:val="single" w:sz="4" w:space="0" w:color="auto"/>
            </w:tcBorders>
            <w:noWrap/>
            <w:vAlign w:val="bottom"/>
            <w:hideMark/>
          </w:tcPr>
          <w:p w14:paraId="6E0DFC0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29896E4F"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6098</w:t>
            </w:r>
          </w:p>
        </w:tc>
        <w:tc>
          <w:tcPr>
            <w:tcW w:w="1068" w:type="dxa"/>
            <w:tcBorders>
              <w:top w:val="nil"/>
              <w:left w:val="nil"/>
              <w:bottom w:val="single" w:sz="4" w:space="0" w:color="auto"/>
              <w:right w:val="single" w:sz="4" w:space="0" w:color="auto"/>
            </w:tcBorders>
            <w:noWrap/>
            <w:vAlign w:val="bottom"/>
            <w:hideMark/>
          </w:tcPr>
          <w:p w14:paraId="18598C2B"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0,3799</w:t>
            </w:r>
          </w:p>
        </w:tc>
        <w:tc>
          <w:tcPr>
            <w:tcW w:w="605" w:type="dxa"/>
            <w:tcBorders>
              <w:top w:val="nil"/>
              <w:left w:val="nil"/>
              <w:bottom w:val="single" w:sz="4" w:space="0" w:color="auto"/>
              <w:right w:val="single" w:sz="4" w:space="0" w:color="auto"/>
            </w:tcBorders>
            <w:noWrap/>
            <w:vAlign w:val="bottom"/>
            <w:hideMark/>
          </w:tcPr>
          <w:p w14:paraId="3E62FB5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765097B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0CD904E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C9EA97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6DD87BB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0,3799</w:t>
            </w:r>
          </w:p>
        </w:tc>
        <w:tc>
          <w:tcPr>
            <w:tcW w:w="642" w:type="dxa"/>
            <w:tcBorders>
              <w:top w:val="nil"/>
              <w:left w:val="nil"/>
              <w:bottom w:val="single" w:sz="4" w:space="0" w:color="auto"/>
              <w:right w:val="single" w:sz="4" w:space="0" w:color="auto"/>
            </w:tcBorders>
            <w:noWrap/>
            <w:vAlign w:val="bottom"/>
            <w:hideMark/>
          </w:tcPr>
          <w:p w14:paraId="250E358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D27679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01C6255B"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461343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19</w:t>
            </w:r>
          </w:p>
        </w:tc>
        <w:tc>
          <w:tcPr>
            <w:tcW w:w="1020" w:type="dxa"/>
            <w:tcBorders>
              <w:top w:val="nil"/>
              <w:left w:val="nil"/>
              <w:bottom w:val="single" w:sz="4" w:space="0" w:color="auto"/>
              <w:right w:val="single" w:sz="4" w:space="0" w:color="auto"/>
            </w:tcBorders>
            <w:noWrap/>
            <w:vAlign w:val="bottom"/>
            <w:hideMark/>
          </w:tcPr>
          <w:p w14:paraId="401D10C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361A54C0"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6096</w:t>
            </w:r>
          </w:p>
        </w:tc>
        <w:tc>
          <w:tcPr>
            <w:tcW w:w="1068" w:type="dxa"/>
            <w:tcBorders>
              <w:top w:val="nil"/>
              <w:left w:val="nil"/>
              <w:bottom w:val="single" w:sz="4" w:space="0" w:color="auto"/>
              <w:right w:val="single" w:sz="4" w:space="0" w:color="auto"/>
            </w:tcBorders>
            <w:noWrap/>
            <w:vAlign w:val="bottom"/>
            <w:hideMark/>
          </w:tcPr>
          <w:p w14:paraId="2B322025"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0,3437</w:t>
            </w:r>
          </w:p>
        </w:tc>
        <w:tc>
          <w:tcPr>
            <w:tcW w:w="605" w:type="dxa"/>
            <w:tcBorders>
              <w:top w:val="nil"/>
              <w:left w:val="nil"/>
              <w:bottom w:val="single" w:sz="4" w:space="0" w:color="auto"/>
              <w:right w:val="single" w:sz="4" w:space="0" w:color="auto"/>
            </w:tcBorders>
            <w:noWrap/>
            <w:vAlign w:val="bottom"/>
            <w:hideMark/>
          </w:tcPr>
          <w:p w14:paraId="3D07EF7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747AF27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2BB47C3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60E6B2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0,0257</w:t>
            </w:r>
          </w:p>
        </w:tc>
        <w:tc>
          <w:tcPr>
            <w:tcW w:w="720" w:type="dxa"/>
            <w:tcBorders>
              <w:top w:val="nil"/>
              <w:left w:val="nil"/>
              <w:bottom w:val="single" w:sz="4" w:space="0" w:color="auto"/>
              <w:right w:val="single" w:sz="4" w:space="0" w:color="auto"/>
            </w:tcBorders>
            <w:noWrap/>
            <w:vAlign w:val="bottom"/>
            <w:hideMark/>
          </w:tcPr>
          <w:p w14:paraId="323185D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0,3180</w:t>
            </w:r>
          </w:p>
        </w:tc>
        <w:tc>
          <w:tcPr>
            <w:tcW w:w="642" w:type="dxa"/>
            <w:tcBorders>
              <w:top w:val="nil"/>
              <w:left w:val="nil"/>
              <w:bottom w:val="single" w:sz="4" w:space="0" w:color="auto"/>
              <w:right w:val="single" w:sz="4" w:space="0" w:color="auto"/>
            </w:tcBorders>
            <w:noWrap/>
            <w:vAlign w:val="bottom"/>
            <w:hideMark/>
          </w:tcPr>
          <w:p w14:paraId="30E87EA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2503FB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ADF2F9A"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993BAC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20</w:t>
            </w:r>
          </w:p>
        </w:tc>
        <w:tc>
          <w:tcPr>
            <w:tcW w:w="1020" w:type="dxa"/>
            <w:tcBorders>
              <w:top w:val="nil"/>
              <w:left w:val="nil"/>
              <w:bottom w:val="single" w:sz="4" w:space="0" w:color="auto"/>
              <w:right w:val="single" w:sz="4" w:space="0" w:color="auto"/>
            </w:tcBorders>
            <w:noWrap/>
            <w:vAlign w:val="bottom"/>
            <w:hideMark/>
          </w:tcPr>
          <w:p w14:paraId="2371FA6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66A12207"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6095</w:t>
            </w:r>
          </w:p>
        </w:tc>
        <w:tc>
          <w:tcPr>
            <w:tcW w:w="1068" w:type="dxa"/>
            <w:tcBorders>
              <w:top w:val="nil"/>
              <w:left w:val="nil"/>
              <w:bottom w:val="single" w:sz="4" w:space="0" w:color="auto"/>
              <w:right w:val="single" w:sz="4" w:space="0" w:color="auto"/>
            </w:tcBorders>
            <w:noWrap/>
            <w:vAlign w:val="bottom"/>
            <w:hideMark/>
          </w:tcPr>
          <w:p w14:paraId="4EA35F1A"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0,4882</w:t>
            </w:r>
          </w:p>
        </w:tc>
        <w:tc>
          <w:tcPr>
            <w:tcW w:w="605" w:type="dxa"/>
            <w:tcBorders>
              <w:top w:val="nil"/>
              <w:left w:val="nil"/>
              <w:bottom w:val="single" w:sz="4" w:space="0" w:color="auto"/>
              <w:right w:val="single" w:sz="4" w:space="0" w:color="auto"/>
            </w:tcBorders>
            <w:noWrap/>
            <w:vAlign w:val="bottom"/>
            <w:hideMark/>
          </w:tcPr>
          <w:p w14:paraId="6C844C3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A6E0AF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5AA880B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0,3964</w:t>
            </w:r>
          </w:p>
        </w:tc>
        <w:tc>
          <w:tcPr>
            <w:tcW w:w="642" w:type="dxa"/>
            <w:tcBorders>
              <w:top w:val="nil"/>
              <w:left w:val="nil"/>
              <w:bottom w:val="single" w:sz="4" w:space="0" w:color="auto"/>
              <w:right w:val="single" w:sz="4" w:space="0" w:color="auto"/>
            </w:tcBorders>
            <w:noWrap/>
            <w:vAlign w:val="bottom"/>
            <w:hideMark/>
          </w:tcPr>
          <w:p w14:paraId="0D5F19D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1470194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0,0918</w:t>
            </w:r>
          </w:p>
        </w:tc>
        <w:tc>
          <w:tcPr>
            <w:tcW w:w="642" w:type="dxa"/>
            <w:tcBorders>
              <w:top w:val="nil"/>
              <w:left w:val="nil"/>
              <w:bottom w:val="single" w:sz="4" w:space="0" w:color="auto"/>
              <w:right w:val="single" w:sz="4" w:space="0" w:color="auto"/>
            </w:tcBorders>
            <w:noWrap/>
            <w:vAlign w:val="bottom"/>
            <w:hideMark/>
          </w:tcPr>
          <w:p w14:paraId="2B86015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EEE7D4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727D8896"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6F31F27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21</w:t>
            </w:r>
          </w:p>
        </w:tc>
        <w:tc>
          <w:tcPr>
            <w:tcW w:w="1020" w:type="dxa"/>
            <w:tcBorders>
              <w:top w:val="nil"/>
              <w:left w:val="nil"/>
              <w:bottom w:val="single" w:sz="4" w:space="0" w:color="auto"/>
              <w:right w:val="single" w:sz="4" w:space="0" w:color="auto"/>
            </w:tcBorders>
            <w:noWrap/>
            <w:vAlign w:val="bottom"/>
            <w:hideMark/>
          </w:tcPr>
          <w:p w14:paraId="6A2FE96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4B198EA6"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6094</w:t>
            </w:r>
          </w:p>
        </w:tc>
        <w:tc>
          <w:tcPr>
            <w:tcW w:w="1068" w:type="dxa"/>
            <w:tcBorders>
              <w:top w:val="nil"/>
              <w:left w:val="nil"/>
              <w:bottom w:val="single" w:sz="4" w:space="0" w:color="auto"/>
              <w:right w:val="single" w:sz="4" w:space="0" w:color="auto"/>
            </w:tcBorders>
            <w:noWrap/>
            <w:vAlign w:val="bottom"/>
            <w:hideMark/>
          </w:tcPr>
          <w:p w14:paraId="2E8250AB"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0,1750</w:t>
            </w:r>
          </w:p>
        </w:tc>
        <w:tc>
          <w:tcPr>
            <w:tcW w:w="605" w:type="dxa"/>
            <w:tcBorders>
              <w:top w:val="nil"/>
              <w:left w:val="nil"/>
              <w:bottom w:val="single" w:sz="4" w:space="0" w:color="auto"/>
              <w:right w:val="single" w:sz="4" w:space="0" w:color="auto"/>
            </w:tcBorders>
            <w:noWrap/>
            <w:vAlign w:val="bottom"/>
            <w:hideMark/>
          </w:tcPr>
          <w:p w14:paraId="585D8C3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17D8B02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6EEAE5B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47C837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77CD27C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0,1750</w:t>
            </w:r>
          </w:p>
        </w:tc>
        <w:tc>
          <w:tcPr>
            <w:tcW w:w="642" w:type="dxa"/>
            <w:tcBorders>
              <w:top w:val="nil"/>
              <w:left w:val="nil"/>
              <w:bottom w:val="single" w:sz="4" w:space="0" w:color="auto"/>
              <w:right w:val="single" w:sz="4" w:space="0" w:color="auto"/>
            </w:tcBorders>
            <w:noWrap/>
            <w:vAlign w:val="bottom"/>
            <w:hideMark/>
          </w:tcPr>
          <w:p w14:paraId="147AECA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AD6B9D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711E841D"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54EDDE4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22</w:t>
            </w:r>
          </w:p>
        </w:tc>
        <w:tc>
          <w:tcPr>
            <w:tcW w:w="1020" w:type="dxa"/>
            <w:tcBorders>
              <w:top w:val="nil"/>
              <w:left w:val="nil"/>
              <w:bottom w:val="single" w:sz="4" w:space="0" w:color="auto"/>
              <w:right w:val="single" w:sz="4" w:space="0" w:color="auto"/>
            </w:tcBorders>
            <w:noWrap/>
            <w:vAlign w:val="bottom"/>
            <w:hideMark/>
          </w:tcPr>
          <w:p w14:paraId="4474FFF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578C8D15"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6093</w:t>
            </w:r>
          </w:p>
        </w:tc>
        <w:tc>
          <w:tcPr>
            <w:tcW w:w="1068" w:type="dxa"/>
            <w:tcBorders>
              <w:top w:val="nil"/>
              <w:left w:val="nil"/>
              <w:bottom w:val="single" w:sz="4" w:space="0" w:color="auto"/>
              <w:right w:val="single" w:sz="4" w:space="0" w:color="auto"/>
            </w:tcBorders>
            <w:noWrap/>
            <w:vAlign w:val="bottom"/>
            <w:hideMark/>
          </w:tcPr>
          <w:p w14:paraId="460D3D1D"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0,1794</w:t>
            </w:r>
          </w:p>
        </w:tc>
        <w:tc>
          <w:tcPr>
            <w:tcW w:w="605" w:type="dxa"/>
            <w:tcBorders>
              <w:top w:val="nil"/>
              <w:left w:val="nil"/>
              <w:bottom w:val="single" w:sz="4" w:space="0" w:color="auto"/>
              <w:right w:val="single" w:sz="4" w:space="0" w:color="auto"/>
            </w:tcBorders>
            <w:noWrap/>
            <w:vAlign w:val="bottom"/>
            <w:hideMark/>
          </w:tcPr>
          <w:p w14:paraId="04EE5D4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477C205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FF0828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8CBD98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4F65905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0,1794</w:t>
            </w:r>
          </w:p>
        </w:tc>
        <w:tc>
          <w:tcPr>
            <w:tcW w:w="642" w:type="dxa"/>
            <w:tcBorders>
              <w:top w:val="nil"/>
              <w:left w:val="nil"/>
              <w:bottom w:val="single" w:sz="4" w:space="0" w:color="auto"/>
              <w:right w:val="single" w:sz="4" w:space="0" w:color="auto"/>
            </w:tcBorders>
            <w:noWrap/>
            <w:vAlign w:val="bottom"/>
            <w:hideMark/>
          </w:tcPr>
          <w:p w14:paraId="0660756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D85226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77BDA20"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3ABF2D5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23</w:t>
            </w:r>
          </w:p>
        </w:tc>
        <w:tc>
          <w:tcPr>
            <w:tcW w:w="1020" w:type="dxa"/>
            <w:tcBorders>
              <w:top w:val="nil"/>
              <w:left w:val="nil"/>
              <w:bottom w:val="single" w:sz="4" w:space="0" w:color="auto"/>
              <w:right w:val="single" w:sz="4" w:space="0" w:color="auto"/>
            </w:tcBorders>
            <w:noWrap/>
            <w:vAlign w:val="bottom"/>
            <w:hideMark/>
          </w:tcPr>
          <w:p w14:paraId="533B568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26730615"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6092</w:t>
            </w:r>
          </w:p>
        </w:tc>
        <w:tc>
          <w:tcPr>
            <w:tcW w:w="1068" w:type="dxa"/>
            <w:tcBorders>
              <w:top w:val="nil"/>
              <w:left w:val="nil"/>
              <w:bottom w:val="single" w:sz="4" w:space="0" w:color="auto"/>
              <w:right w:val="single" w:sz="4" w:space="0" w:color="auto"/>
            </w:tcBorders>
            <w:noWrap/>
            <w:vAlign w:val="bottom"/>
            <w:hideMark/>
          </w:tcPr>
          <w:p w14:paraId="25BD1E56"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0,3168</w:t>
            </w:r>
          </w:p>
        </w:tc>
        <w:tc>
          <w:tcPr>
            <w:tcW w:w="605" w:type="dxa"/>
            <w:tcBorders>
              <w:top w:val="nil"/>
              <w:left w:val="nil"/>
              <w:bottom w:val="single" w:sz="4" w:space="0" w:color="auto"/>
              <w:right w:val="single" w:sz="4" w:space="0" w:color="auto"/>
            </w:tcBorders>
            <w:noWrap/>
            <w:vAlign w:val="bottom"/>
            <w:hideMark/>
          </w:tcPr>
          <w:p w14:paraId="6341806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62E74A2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0,3168</w:t>
            </w:r>
          </w:p>
        </w:tc>
        <w:tc>
          <w:tcPr>
            <w:tcW w:w="760" w:type="dxa"/>
            <w:tcBorders>
              <w:top w:val="nil"/>
              <w:left w:val="nil"/>
              <w:bottom w:val="single" w:sz="4" w:space="0" w:color="auto"/>
              <w:right w:val="single" w:sz="4" w:space="0" w:color="auto"/>
            </w:tcBorders>
            <w:noWrap/>
            <w:vAlign w:val="bottom"/>
            <w:hideMark/>
          </w:tcPr>
          <w:p w14:paraId="5E1595F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D27C52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79C261F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13659C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D1E7DD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66E6311"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56BEE0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24</w:t>
            </w:r>
          </w:p>
        </w:tc>
        <w:tc>
          <w:tcPr>
            <w:tcW w:w="1020" w:type="dxa"/>
            <w:tcBorders>
              <w:top w:val="nil"/>
              <w:left w:val="nil"/>
              <w:bottom w:val="single" w:sz="4" w:space="0" w:color="auto"/>
              <w:right w:val="single" w:sz="4" w:space="0" w:color="auto"/>
            </w:tcBorders>
            <w:noWrap/>
            <w:vAlign w:val="bottom"/>
            <w:hideMark/>
          </w:tcPr>
          <w:p w14:paraId="5896FAF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33271566"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6091</w:t>
            </w:r>
          </w:p>
        </w:tc>
        <w:tc>
          <w:tcPr>
            <w:tcW w:w="1068" w:type="dxa"/>
            <w:tcBorders>
              <w:top w:val="nil"/>
              <w:left w:val="nil"/>
              <w:bottom w:val="single" w:sz="4" w:space="0" w:color="auto"/>
              <w:right w:val="single" w:sz="4" w:space="0" w:color="auto"/>
            </w:tcBorders>
            <w:noWrap/>
            <w:vAlign w:val="bottom"/>
            <w:hideMark/>
          </w:tcPr>
          <w:p w14:paraId="7D6CB5F4"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0,1111</w:t>
            </w:r>
          </w:p>
        </w:tc>
        <w:tc>
          <w:tcPr>
            <w:tcW w:w="605" w:type="dxa"/>
            <w:tcBorders>
              <w:top w:val="nil"/>
              <w:left w:val="nil"/>
              <w:bottom w:val="single" w:sz="4" w:space="0" w:color="auto"/>
              <w:right w:val="single" w:sz="4" w:space="0" w:color="auto"/>
            </w:tcBorders>
            <w:noWrap/>
            <w:vAlign w:val="bottom"/>
            <w:hideMark/>
          </w:tcPr>
          <w:p w14:paraId="4E8D51E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1E8C7D0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0EA4B15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5F34E50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0B42DF6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0,1111</w:t>
            </w:r>
          </w:p>
        </w:tc>
        <w:tc>
          <w:tcPr>
            <w:tcW w:w="642" w:type="dxa"/>
            <w:tcBorders>
              <w:top w:val="nil"/>
              <w:left w:val="nil"/>
              <w:bottom w:val="single" w:sz="4" w:space="0" w:color="auto"/>
              <w:right w:val="single" w:sz="4" w:space="0" w:color="auto"/>
            </w:tcBorders>
            <w:noWrap/>
            <w:vAlign w:val="bottom"/>
            <w:hideMark/>
          </w:tcPr>
          <w:p w14:paraId="1F819CE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A6C467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95B5F1E"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13DB579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25</w:t>
            </w:r>
          </w:p>
        </w:tc>
        <w:tc>
          <w:tcPr>
            <w:tcW w:w="1020" w:type="dxa"/>
            <w:tcBorders>
              <w:top w:val="nil"/>
              <w:left w:val="nil"/>
              <w:bottom w:val="single" w:sz="4" w:space="0" w:color="auto"/>
              <w:right w:val="single" w:sz="4" w:space="0" w:color="auto"/>
            </w:tcBorders>
            <w:noWrap/>
            <w:vAlign w:val="bottom"/>
            <w:hideMark/>
          </w:tcPr>
          <w:p w14:paraId="60BD3D6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56EAC0E3"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6090</w:t>
            </w:r>
          </w:p>
        </w:tc>
        <w:tc>
          <w:tcPr>
            <w:tcW w:w="1068" w:type="dxa"/>
            <w:tcBorders>
              <w:top w:val="nil"/>
              <w:left w:val="nil"/>
              <w:bottom w:val="single" w:sz="4" w:space="0" w:color="auto"/>
              <w:right w:val="single" w:sz="4" w:space="0" w:color="auto"/>
            </w:tcBorders>
            <w:noWrap/>
            <w:vAlign w:val="bottom"/>
            <w:hideMark/>
          </w:tcPr>
          <w:p w14:paraId="06F69E15"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0,2860</w:t>
            </w:r>
          </w:p>
        </w:tc>
        <w:tc>
          <w:tcPr>
            <w:tcW w:w="605" w:type="dxa"/>
            <w:tcBorders>
              <w:top w:val="nil"/>
              <w:left w:val="nil"/>
              <w:bottom w:val="single" w:sz="4" w:space="0" w:color="auto"/>
              <w:right w:val="single" w:sz="4" w:space="0" w:color="auto"/>
            </w:tcBorders>
            <w:noWrap/>
            <w:vAlign w:val="bottom"/>
            <w:hideMark/>
          </w:tcPr>
          <w:p w14:paraId="3E1B486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7B5307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3D10528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63A684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79BF027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0,2860</w:t>
            </w:r>
          </w:p>
        </w:tc>
        <w:tc>
          <w:tcPr>
            <w:tcW w:w="642" w:type="dxa"/>
            <w:tcBorders>
              <w:top w:val="nil"/>
              <w:left w:val="nil"/>
              <w:bottom w:val="single" w:sz="4" w:space="0" w:color="auto"/>
              <w:right w:val="single" w:sz="4" w:space="0" w:color="auto"/>
            </w:tcBorders>
            <w:noWrap/>
            <w:vAlign w:val="bottom"/>
            <w:hideMark/>
          </w:tcPr>
          <w:p w14:paraId="2FCF9D6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AD6352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28909588"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15CD83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26</w:t>
            </w:r>
          </w:p>
        </w:tc>
        <w:tc>
          <w:tcPr>
            <w:tcW w:w="1020" w:type="dxa"/>
            <w:tcBorders>
              <w:top w:val="nil"/>
              <w:left w:val="nil"/>
              <w:bottom w:val="single" w:sz="4" w:space="0" w:color="auto"/>
              <w:right w:val="single" w:sz="4" w:space="0" w:color="auto"/>
            </w:tcBorders>
            <w:noWrap/>
            <w:vAlign w:val="bottom"/>
            <w:hideMark/>
          </w:tcPr>
          <w:p w14:paraId="01DF996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7A0D2C67"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6089</w:t>
            </w:r>
          </w:p>
        </w:tc>
        <w:tc>
          <w:tcPr>
            <w:tcW w:w="1068" w:type="dxa"/>
            <w:tcBorders>
              <w:top w:val="nil"/>
              <w:left w:val="nil"/>
              <w:bottom w:val="single" w:sz="4" w:space="0" w:color="auto"/>
              <w:right w:val="single" w:sz="4" w:space="0" w:color="auto"/>
            </w:tcBorders>
            <w:noWrap/>
            <w:vAlign w:val="bottom"/>
            <w:hideMark/>
          </w:tcPr>
          <w:p w14:paraId="666D74C3"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0,3321</w:t>
            </w:r>
          </w:p>
        </w:tc>
        <w:tc>
          <w:tcPr>
            <w:tcW w:w="605" w:type="dxa"/>
            <w:tcBorders>
              <w:top w:val="nil"/>
              <w:left w:val="nil"/>
              <w:bottom w:val="single" w:sz="4" w:space="0" w:color="auto"/>
              <w:right w:val="single" w:sz="4" w:space="0" w:color="auto"/>
            </w:tcBorders>
            <w:noWrap/>
            <w:vAlign w:val="bottom"/>
            <w:hideMark/>
          </w:tcPr>
          <w:p w14:paraId="10254BA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01D45EA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B40C2E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E80F5C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04619B1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0,3321</w:t>
            </w:r>
          </w:p>
        </w:tc>
        <w:tc>
          <w:tcPr>
            <w:tcW w:w="642" w:type="dxa"/>
            <w:tcBorders>
              <w:top w:val="nil"/>
              <w:left w:val="nil"/>
              <w:bottom w:val="single" w:sz="4" w:space="0" w:color="auto"/>
              <w:right w:val="single" w:sz="4" w:space="0" w:color="auto"/>
            </w:tcBorders>
            <w:noWrap/>
            <w:vAlign w:val="bottom"/>
            <w:hideMark/>
          </w:tcPr>
          <w:p w14:paraId="2F87023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96BE6E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D1555D3"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DC5392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27</w:t>
            </w:r>
          </w:p>
        </w:tc>
        <w:tc>
          <w:tcPr>
            <w:tcW w:w="1020" w:type="dxa"/>
            <w:tcBorders>
              <w:top w:val="nil"/>
              <w:left w:val="nil"/>
              <w:bottom w:val="single" w:sz="4" w:space="0" w:color="auto"/>
              <w:right w:val="single" w:sz="4" w:space="0" w:color="auto"/>
            </w:tcBorders>
            <w:noWrap/>
            <w:vAlign w:val="bottom"/>
            <w:hideMark/>
          </w:tcPr>
          <w:p w14:paraId="222F6B1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102BE883"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6086</w:t>
            </w:r>
          </w:p>
        </w:tc>
        <w:tc>
          <w:tcPr>
            <w:tcW w:w="1068" w:type="dxa"/>
            <w:tcBorders>
              <w:top w:val="nil"/>
              <w:left w:val="nil"/>
              <w:bottom w:val="single" w:sz="4" w:space="0" w:color="auto"/>
              <w:right w:val="single" w:sz="4" w:space="0" w:color="auto"/>
            </w:tcBorders>
            <w:noWrap/>
            <w:vAlign w:val="bottom"/>
            <w:hideMark/>
          </w:tcPr>
          <w:p w14:paraId="7F83A1EF"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0,3707</w:t>
            </w:r>
          </w:p>
        </w:tc>
        <w:tc>
          <w:tcPr>
            <w:tcW w:w="605" w:type="dxa"/>
            <w:tcBorders>
              <w:top w:val="nil"/>
              <w:left w:val="nil"/>
              <w:bottom w:val="single" w:sz="4" w:space="0" w:color="auto"/>
              <w:right w:val="single" w:sz="4" w:space="0" w:color="auto"/>
            </w:tcBorders>
            <w:noWrap/>
            <w:vAlign w:val="bottom"/>
            <w:hideMark/>
          </w:tcPr>
          <w:p w14:paraId="77E83E7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3B04F3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3DDAD20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EB9595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77A490C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0,3707</w:t>
            </w:r>
          </w:p>
        </w:tc>
        <w:tc>
          <w:tcPr>
            <w:tcW w:w="642" w:type="dxa"/>
            <w:tcBorders>
              <w:top w:val="nil"/>
              <w:left w:val="nil"/>
              <w:bottom w:val="single" w:sz="4" w:space="0" w:color="auto"/>
              <w:right w:val="single" w:sz="4" w:space="0" w:color="auto"/>
            </w:tcBorders>
            <w:noWrap/>
            <w:vAlign w:val="bottom"/>
            <w:hideMark/>
          </w:tcPr>
          <w:p w14:paraId="7F52208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CB6511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8C55954"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68A6FD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28</w:t>
            </w:r>
          </w:p>
        </w:tc>
        <w:tc>
          <w:tcPr>
            <w:tcW w:w="1020" w:type="dxa"/>
            <w:tcBorders>
              <w:top w:val="nil"/>
              <w:left w:val="nil"/>
              <w:bottom w:val="single" w:sz="4" w:space="0" w:color="auto"/>
              <w:right w:val="single" w:sz="4" w:space="0" w:color="auto"/>
            </w:tcBorders>
            <w:noWrap/>
            <w:vAlign w:val="bottom"/>
            <w:hideMark/>
          </w:tcPr>
          <w:p w14:paraId="47F0A1E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75801A3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6083</w:t>
            </w:r>
          </w:p>
        </w:tc>
        <w:tc>
          <w:tcPr>
            <w:tcW w:w="1068" w:type="dxa"/>
            <w:tcBorders>
              <w:top w:val="nil"/>
              <w:left w:val="nil"/>
              <w:bottom w:val="single" w:sz="4" w:space="0" w:color="auto"/>
              <w:right w:val="single" w:sz="4" w:space="0" w:color="auto"/>
            </w:tcBorders>
            <w:noWrap/>
            <w:vAlign w:val="bottom"/>
            <w:hideMark/>
          </w:tcPr>
          <w:p w14:paraId="4E7AC77C"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0,1279</w:t>
            </w:r>
          </w:p>
        </w:tc>
        <w:tc>
          <w:tcPr>
            <w:tcW w:w="605" w:type="dxa"/>
            <w:tcBorders>
              <w:top w:val="nil"/>
              <w:left w:val="nil"/>
              <w:bottom w:val="single" w:sz="4" w:space="0" w:color="auto"/>
              <w:right w:val="single" w:sz="4" w:space="0" w:color="auto"/>
            </w:tcBorders>
            <w:noWrap/>
            <w:vAlign w:val="bottom"/>
            <w:hideMark/>
          </w:tcPr>
          <w:p w14:paraId="5743C4A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DDCF88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0136A75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8BF523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4EC28B2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0,1279</w:t>
            </w:r>
          </w:p>
        </w:tc>
        <w:tc>
          <w:tcPr>
            <w:tcW w:w="642" w:type="dxa"/>
            <w:tcBorders>
              <w:top w:val="nil"/>
              <w:left w:val="nil"/>
              <w:bottom w:val="single" w:sz="4" w:space="0" w:color="auto"/>
              <w:right w:val="single" w:sz="4" w:space="0" w:color="auto"/>
            </w:tcBorders>
            <w:noWrap/>
            <w:vAlign w:val="bottom"/>
            <w:hideMark/>
          </w:tcPr>
          <w:p w14:paraId="18616E3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CCCF1C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27A32E3D"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5600BFE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29</w:t>
            </w:r>
          </w:p>
        </w:tc>
        <w:tc>
          <w:tcPr>
            <w:tcW w:w="1020" w:type="dxa"/>
            <w:tcBorders>
              <w:top w:val="nil"/>
              <w:left w:val="nil"/>
              <w:bottom w:val="single" w:sz="4" w:space="0" w:color="auto"/>
              <w:right w:val="single" w:sz="4" w:space="0" w:color="auto"/>
            </w:tcBorders>
            <w:noWrap/>
            <w:vAlign w:val="bottom"/>
            <w:hideMark/>
          </w:tcPr>
          <w:p w14:paraId="75CE2F2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01F47E4F"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6078</w:t>
            </w:r>
          </w:p>
        </w:tc>
        <w:tc>
          <w:tcPr>
            <w:tcW w:w="1068" w:type="dxa"/>
            <w:tcBorders>
              <w:top w:val="nil"/>
              <w:left w:val="nil"/>
              <w:bottom w:val="single" w:sz="4" w:space="0" w:color="auto"/>
              <w:right w:val="single" w:sz="4" w:space="0" w:color="auto"/>
            </w:tcBorders>
            <w:noWrap/>
            <w:vAlign w:val="bottom"/>
            <w:hideMark/>
          </w:tcPr>
          <w:p w14:paraId="1B9E4F94"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0,2576</w:t>
            </w:r>
          </w:p>
        </w:tc>
        <w:tc>
          <w:tcPr>
            <w:tcW w:w="605" w:type="dxa"/>
            <w:tcBorders>
              <w:top w:val="nil"/>
              <w:left w:val="nil"/>
              <w:bottom w:val="single" w:sz="4" w:space="0" w:color="auto"/>
              <w:right w:val="single" w:sz="4" w:space="0" w:color="auto"/>
            </w:tcBorders>
            <w:noWrap/>
            <w:vAlign w:val="bottom"/>
            <w:hideMark/>
          </w:tcPr>
          <w:p w14:paraId="235FA10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6B2811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0,2576</w:t>
            </w:r>
          </w:p>
        </w:tc>
        <w:tc>
          <w:tcPr>
            <w:tcW w:w="760" w:type="dxa"/>
            <w:tcBorders>
              <w:top w:val="nil"/>
              <w:left w:val="nil"/>
              <w:bottom w:val="single" w:sz="4" w:space="0" w:color="auto"/>
              <w:right w:val="single" w:sz="4" w:space="0" w:color="auto"/>
            </w:tcBorders>
            <w:noWrap/>
            <w:vAlign w:val="bottom"/>
            <w:hideMark/>
          </w:tcPr>
          <w:p w14:paraId="290EEB2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C601FE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4EB551A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D0AB1B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E4F78F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E220B19"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3A31B02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30</w:t>
            </w:r>
          </w:p>
        </w:tc>
        <w:tc>
          <w:tcPr>
            <w:tcW w:w="1020" w:type="dxa"/>
            <w:tcBorders>
              <w:top w:val="nil"/>
              <w:left w:val="nil"/>
              <w:bottom w:val="single" w:sz="4" w:space="0" w:color="auto"/>
              <w:right w:val="single" w:sz="4" w:space="0" w:color="auto"/>
            </w:tcBorders>
            <w:noWrap/>
            <w:vAlign w:val="bottom"/>
            <w:hideMark/>
          </w:tcPr>
          <w:p w14:paraId="1F409C4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0CB7C874"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6073</w:t>
            </w:r>
          </w:p>
        </w:tc>
        <w:tc>
          <w:tcPr>
            <w:tcW w:w="1068" w:type="dxa"/>
            <w:tcBorders>
              <w:top w:val="nil"/>
              <w:left w:val="nil"/>
              <w:bottom w:val="single" w:sz="4" w:space="0" w:color="auto"/>
              <w:right w:val="single" w:sz="4" w:space="0" w:color="auto"/>
            </w:tcBorders>
            <w:noWrap/>
            <w:vAlign w:val="bottom"/>
            <w:hideMark/>
          </w:tcPr>
          <w:p w14:paraId="0191C543"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0,1152</w:t>
            </w:r>
          </w:p>
        </w:tc>
        <w:tc>
          <w:tcPr>
            <w:tcW w:w="605" w:type="dxa"/>
            <w:tcBorders>
              <w:top w:val="nil"/>
              <w:left w:val="nil"/>
              <w:bottom w:val="single" w:sz="4" w:space="0" w:color="auto"/>
              <w:right w:val="single" w:sz="4" w:space="0" w:color="auto"/>
            </w:tcBorders>
            <w:noWrap/>
            <w:vAlign w:val="bottom"/>
            <w:hideMark/>
          </w:tcPr>
          <w:p w14:paraId="50495AE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93044C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3BCB5FD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4284A8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18C07A0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0,1152</w:t>
            </w:r>
          </w:p>
        </w:tc>
        <w:tc>
          <w:tcPr>
            <w:tcW w:w="642" w:type="dxa"/>
            <w:tcBorders>
              <w:top w:val="nil"/>
              <w:left w:val="nil"/>
              <w:bottom w:val="single" w:sz="4" w:space="0" w:color="auto"/>
              <w:right w:val="single" w:sz="4" w:space="0" w:color="auto"/>
            </w:tcBorders>
            <w:noWrap/>
            <w:vAlign w:val="bottom"/>
            <w:hideMark/>
          </w:tcPr>
          <w:p w14:paraId="2B156B7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FC81AF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265770E"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5B109A3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lastRenderedPageBreak/>
              <w:t>31</w:t>
            </w:r>
          </w:p>
        </w:tc>
        <w:tc>
          <w:tcPr>
            <w:tcW w:w="1020" w:type="dxa"/>
            <w:tcBorders>
              <w:top w:val="nil"/>
              <w:left w:val="nil"/>
              <w:bottom w:val="single" w:sz="4" w:space="0" w:color="auto"/>
              <w:right w:val="single" w:sz="4" w:space="0" w:color="auto"/>
            </w:tcBorders>
            <w:noWrap/>
            <w:vAlign w:val="bottom"/>
            <w:hideMark/>
          </w:tcPr>
          <w:p w14:paraId="26FA266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659FE3C7"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6072</w:t>
            </w:r>
          </w:p>
        </w:tc>
        <w:tc>
          <w:tcPr>
            <w:tcW w:w="1068" w:type="dxa"/>
            <w:tcBorders>
              <w:top w:val="nil"/>
              <w:left w:val="nil"/>
              <w:bottom w:val="single" w:sz="4" w:space="0" w:color="auto"/>
              <w:right w:val="single" w:sz="4" w:space="0" w:color="auto"/>
            </w:tcBorders>
            <w:noWrap/>
            <w:vAlign w:val="bottom"/>
            <w:hideMark/>
          </w:tcPr>
          <w:p w14:paraId="41F2497F"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0,1310</w:t>
            </w:r>
          </w:p>
        </w:tc>
        <w:tc>
          <w:tcPr>
            <w:tcW w:w="605" w:type="dxa"/>
            <w:tcBorders>
              <w:top w:val="nil"/>
              <w:left w:val="nil"/>
              <w:bottom w:val="single" w:sz="4" w:space="0" w:color="auto"/>
              <w:right w:val="single" w:sz="4" w:space="0" w:color="auto"/>
            </w:tcBorders>
            <w:noWrap/>
            <w:vAlign w:val="bottom"/>
            <w:hideMark/>
          </w:tcPr>
          <w:p w14:paraId="06FA5ED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4E14049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100E31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A14686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0BF543A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0,1310</w:t>
            </w:r>
          </w:p>
        </w:tc>
        <w:tc>
          <w:tcPr>
            <w:tcW w:w="642" w:type="dxa"/>
            <w:tcBorders>
              <w:top w:val="nil"/>
              <w:left w:val="nil"/>
              <w:bottom w:val="single" w:sz="4" w:space="0" w:color="auto"/>
              <w:right w:val="single" w:sz="4" w:space="0" w:color="auto"/>
            </w:tcBorders>
            <w:noWrap/>
            <w:vAlign w:val="bottom"/>
            <w:hideMark/>
          </w:tcPr>
          <w:p w14:paraId="5B31458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C44CFB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0DF7DA8D"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19953FD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32</w:t>
            </w:r>
          </w:p>
        </w:tc>
        <w:tc>
          <w:tcPr>
            <w:tcW w:w="1020" w:type="dxa"/>
            <w:tcBorders>
              <w:top w:val="nil"/>
              <w:left w:val="nil"/>
              <w:bottom w:val="single" w:sz="4" w:space="0" w:color="auto"/>
              <w:right w:val="single" w:sz="4" w:space="0" w:color="auto"/>
            </w:tcBorders>
            <w:noWrap/>
            <w:vAlign w:val="bottom"/>
            <w:hideMark/>
          </w:tcPr>
          <w:p w14:paraId="0DBEAFD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676D70D3"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6071</w:t>
            </w:r>
          </w:p>
        </w:tc>
        <w:tc>
          <w:tcPr>
            <w:tcW w:w="1068" w:type="dxa"/>
            <w:tcBorders>
              <w:top w:val="nil"/>
              <w:left w:val="nil"/>
              <w:bottom w:val="single" w:sz="4" w:space="0" w:color="auto"/>
              <w:right w:val="single" w:sz="4" w:space="0" w:color="auto"/>
            </w:tcBorders>
            <w:noWrap/>
            <w:vAlign w:val="bottom"/>
            <w:hideMark/>
          </w:tcPr>
          <w:p w14:paraId="6C8E29B0"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1,0917</w:t>
            </w:r>
          </w:p>
        </w:tc>
        <w:tc>
          <w:tcPr>
            <w:tcW w:w="605" w:type="dxa"/>
            <w:tcBorders>
              <w:top w:val="nil"/>
              <w:left w:val="nil"/>
              <w:bottom w:val="single" w:sz="4" w:space="0" w:color="auto"/>
              <w:right w:val="single" w:sz="4" w:space="0" w:color="auto"/>
            </w:tcBorders>
            <w:noWrap/>
            <w:vAlign w:val="bottom"/>
            <w:hideMark/>
          </w:tcPr>
          <w:p w14:paraId="24E2396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15BFFC3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013B390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5808594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5354C89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1,0917</w:t>
            </w:r>
          </w:p>
        </w:tc>
        <w:tc>
          <w:tcPr>
            <w:tcW w:w="642" w:type="dxa"/>
            <w:tcBorders>
              <w:top w:val="nil"/>
              <w:left w:val="nil"/>
              <w:bottom w:val="single" w:sz="4" w:space="0" w:color="auto"/>
              <w:right w:val="single" w:sz="4" w:space="0" w:color="auto"/>
            </w:tcBorders>
            <w:noWrap/>
            <w:vAlign w:val="bottom"/>
            <w:hideMark/>
          </w:tcPr>
          <w:p w14:paraId="769F193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5097828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C19D1E3"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7887FD8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33</w:t>
            </w:r>
          </w:p>
        </w:tc>
        <w:tc>
          <w:tcPr>
            <w:tcW w:w="1020" w:type="dxa"/>
            <w:tcBorders>
              <w:top w:val="nil"/>
              <w:left w:val="nil"/>
              <w:bottom w:val="single" w:sz="4" w:space="0" w:color="auto"/>
              <w:right w:val="single" w:sz="4" w:space="0" w:color="auto"/>
            </w:tcBorders>
            <w:noWrap/>
            <w:vAlign w:val="bottom"/>
            <w:hideMark/>
          </w:tcPr>
          <w:p w14:paraId="1417227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56927FC1"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6070</w:t>
            </w:r>
          </w:p>
        </w:tc>
        <w:tc>
          <w:tcPr>
            <w:tcW w:w="1068" w:type="dxa"/>
            <w:tcBorders>
              <w:top w:val="nil"/>
              <w:left w:val="nil"/>
              <w:bottom w:val="single" w:sz="4" w:space="0" w:color="auto"/>
              <w:right w:val="single" w:sz="4" w:space="0" w:color="auto"/>
            </w:tcBorders>
            <w:noWrap/>
            <w:vAlign w:val="bottom"/>
            <w:hideMark/>
          </w:tcPr>
          <w:p w14:paraId="4D3BFC5C"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0,1940</w:t>
            </w:r>
          </w:p>
        </w:tc>
        <w:tc>
          <w:tcPr>
            <w:tcW w:w="605" w:type="dxa"/>
            <w:tcBorders>
              <w:top w:val="nil"/>
              <w:left w:val="nil"/>
              <w:bottom w:val="single" w:sz="4" w:space="0" w:color="auto"/>
              <w:right w:val="single" w:sz="4" w:space="0" w:color="auto"/>
            </w:tcBorders>
            <w:noWrap/>
            <w:vAlign w:val="bottom"/>
            <w:hideMark/>
          </w:tcPr>
          <w:p w14:paraId="114D28D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823BA2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6DA88CE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6318E7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66337FD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0,1940</w:t>
            </w:r>
          </w:p>
        </w:tc>
        <w:tc>
          <w:tcPr>
            <w:tcW w:w="642" w:type="dxa"/>
            <w:tcBorders>
              <w:top w:val="nil"/>
              <w:left w:val="nil"/>
              <w:bottom w:val="single" w:sz="4" w:space="0" w:color="auto"/>
              <w:right w:val="single" w:sz="4" w:space="0" w:color="auto"/>
            </w:tcBorders>
            <w:noWrap/>
            <w:vAlign w:val="bottom"/>
            <w:hideMark/>
          </w:tcPr>
          <w:p w14:paraId="60BB2FE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8293C2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0899D5F"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6595DCA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34</w:t>
            </w:r>
          </w:p>
        </w:tc>
        <w:tc>
          <w:tcPr>
            <w:tcW w:w="1020" w:type="dxa"/>
            <w:tcBorders>
              <w:top w:val="nil"/>
              <w:left w:val="nil"/>
              <w:bottom w:val="single" w:sz="4" w:space="0" w:color="auto"/>
              <w:right w:val="single" w:sz="4" w:space="0" w:color="auto"/>
            </w:tcBorders>
            <w:noWrap/>
            <w:vAlign w:val="bottom"/>
            <w:hideMark/>
          </w:tcPr>
          <w:p w14:paraId="4140230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548BB9C0"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6069</w:t>
            </w:r>
          </w:p>
        </w:tc>
        <w:tc>
          <w:tcPr>
            <w:tcW w:w="1068" w:type="dxa"/>
            <w:tcBorders>
              <w:top w:val="nil"/>
              <w:left w:val="nil"/>
              <w:bottom w:val="single" w:sz="4" w:space="0" w:color="auto"/>
              <w:right w:val="single" w:sz="4" w:space="0" w:color="auto"/>
            </w:tcBorders>
            <w:noWrap/>
            <w:vAlign w:val="bottom"/>
            <w:hideMark/>
          </w:tcPr>
          <w:p w14:paraId="0F61D32B"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0,3238</w:t>
            </w:r>
          </w:p>
        </w:tc>
        <w:tc>
          <w:tcPr>
            <w:tcW w:w="605" w:type="dxa"/>
            <w:tcBorders>
              <w:top w:val="nil"/>
              <w:left w:val="nil"/>
              <w:bottom w:val="single" w:sz="4" w:space="0" w:color="auto"/>
              <w:right w:val="single" w:sz="4" w:space="0" w:color="auto"/>
            </w:tcBorders>
            <w:noWrap/>
            <w:vAlign w:val="bottom"/>
            <w:hideMark/>
          </w:tcPr>
          <w:p w14:paraId="36EED8F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0407168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1EF766B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42BA2F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6917B19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0,3238</w:t>
            </w:r>
          </w:p>
        </w:tc>
        <w:tc>
          <w:tcPr>
            <w:tcW w:w="642" w:type="dxa"/>
            <w:tcBorders>
              <w:top w:val="nil"/>
              <w:left w:val="nil"/>
              <w:bottom w:val="single" w:sz="4" w:space="0" w:color="auto"/>
              <w:right w:val="single" w:sz="4" w:space="0" w:color="auto"/>
            </w:tcBorders>
            <w:noWrap/>
            <w:vAlign w:val="bottom"/>
            <w:hideMark/>
          </w:tcPr>
          <w:p w14:paraId="4D04380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5E7614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3D1E0381"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A6736A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35</w:t>
            </w:r>
          </w:p>
        </w:tc>
        <w:tc>
          <w:tcPr>
            <w:tcW w:w="1020" w:type="dxa"/>
            <w:tcBorders>
              <w:top w:val="nil"/>
              <w:left w:val="nil"/>
              <w:bottom w:val="single" w:sz="4" w:space="0" w:color="auto"/>
              <w:right w:val="single" w:sz="4" w:space="0" w:color="auto"/>
            </w:tcBorders>
            <w:noWrap/>
            <w:vAlign w:val="bottom"/>
            <w:hideMark/>
          </w:tcPr>
          <w:p w14:paraId="74A8892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00A2408A"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6065</w:t>
            </w:r>
          </w:p>
        </w:tc>
        <w:tc>
          <w:tcPr>
            <w:tcW w:w="1068" w:type="dxa"/>
            <w:tcBorders>
              <w:top w:val="nil"/>
              <w:left w:val="nil"/>
              <w:bottom w:val="single" w:sz="4" w:space="0" w:color="auto"/>
              <w:right w:val="single" w:sz="4" w:space="0" w:color="auto"/>
            </w:tcBorders>
            <w:noWrap/>
            <w:vAlign w:val="bottom"/>
            <w:hideMark/>
          </w:tcPr>
          <w:p w14:paraId="6B92976A"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0,0594</w:t>
            </w:r>
          </w:p>
        </w:tc>
        <w:tc>
          <w:tcPr>
            <w:tcW w:w="605" w:type="dxa"/>
            <w:tcBorders>
              <w:top w:val="nil"/>
              <w:left w:val="nil"/>
              <w:bottom w:val="single" w:sz="4" w:space="0" w:color="auto"/>
              <w:right w:val="single" w:sz="4" w:space="0" w:color="auto"/>
            </w:tcBorders>
            <w:noWrap/>
            <w:vAlign w:val="bottom"/>
            <w:hideMark/>
          </w:tcPr>
          <w:p w14:paraId="71C7C0E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174166C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310543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47C2BE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0AAD404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0,0594</w:t>
            </w:r>
          </w:p>
        </w:tc>
        <w:tc>
          <w:tcPr>
            <w:tcW w:w="642" w:type="dxa"/>
            <w:tcBorders>
              <w:top w:val="nil"/>
              <w:left w:val="nil"/>
              <w:bottom w:val="single" w:sz="4" w:space="0" w:color="auto"/>
              <w:right w:val="single" w:sz="4" w:space="0" w:color="auto"/>
            </w:tcBorders>
            <w:noWrap/>
            <w:vAlign w:val="bottom"/>
            <w:hideMark/>
          </w:tcPr>
          <w:p w14:paraId="33875A8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AA7CC9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34E3E867"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437948C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36</w:t>
            </w:r>
          </w:p>
        </w:tc>
        <w:tc>
          <w:tcPr>
            <w:tcW w:w="1020" w:type="dxa"/>
            <w:tcBorders>
              <w:top w:val="nil"/>
              <w:left w:val="nil"/>
              <w:bottom w:val="single" w:sz="4" w:space="0" w:color="auto"/>
              <w:right w:val="single" w:sz="4" w:space="0" w:color="auto"/>
            </w:tcBorders>
            <w:noWrap/>
            <w:vAlign w:val="bottom"/>
            <w:hideMark/>
          </w:tcPr>
          <w:p w14:paraId="1EE9B6C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071520B9"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6063</w:t>
            </w:r>
          </w:p>
        </w:tc>
        <w:tc>
          <w:tcPr>
            <w:tcW w:w="1068" w:type="dxa"/>
            <w:tcBorders>
              <w:top w:val="nil"/>
              <w:left w:val="nil"/>
              <w:bottom w:val="single" w:sz="4" w:space="0" w:color="auto"/>
              <w:right w:val="single" w:sz="4" w:space="0" w:color="auto"/>
            </w:tcBorders>
            <w:noWrap/>
            <w:vAlign w:val="bottom"/>
            <w:hideMark/>
          </w:tcPr>
          <w:p w14:paraId="5095106E"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0,2682</w:t>
            </w:r>
          </w:p>
        </w:tc>
        <w:tc>
          <w:tcPr>
            <w:tcW w:w="605" w:type="dxa"/>
            <w:tcBorders>
              <w:top w:val="nil"/>
              <w:left w:val="nil"/>
              <w:bottom w:val="single" w:sz="4" w:space="0" w:color="auto"/>
              <w:right w:val="single" w:sz="4" w:space="0" w:color="auto"/>
            </w:tcBorders>
            <w:noWrap/>
            <w:vAlign w:val="bottom"/>
            <w:hideMark/>
          </w:tcPr>
          <w:p w14:paraId="01A420C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108A63D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2823DD2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2E82E8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204D847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0,2682</w:t>
            </w:r>
          </w:p>
        </w:tc>
        <w:tc>
          <w:tcPr>
            <w:tcW w:w="642" w:type="dxa"/>
            <w:tcBorders>
              <w:top w:val="nil"/>
              <w:left w:val="nil"/>
              <w:bottom w:val="single" w:sz="4" w:space="0" w:color="auto"/>
              <w:right w:val="single" w:sz="4" w:space="0" w:color="auto"/>
            </w:tcBorders>
            <w:noWrap/>
            <w:vAlign w:val="bottom"/>
            <w:hideMark/>
          </w:tcPr>
          <w:p w14:paraId="58E07B4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6E62D0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23A828E1"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65798D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37</w:t>
            </w:r>
          </w:p>
        </w:tc>
        <w:tc>
          <w:tcPr>
            <w:tcW w:w="1020" w:type="dxa"/>
            <w:tcBorders>
              <w:top w:val="nil"/>
              <w:left w:val="nil"/>
              <w:bottom w:val="single" w:sz="4" w:space="0" w:color="auto"/>
              <w:right w:val="single" w:sz="4" w:space="0" w:color="auto"/>
            </w:tcBorders>
            <w:noWrap/>
            <w:vAlign w:val="bottom"/>
            <w:hideMark/>
          </w:tcPr>
          <w:p w14:paraId="098EB59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42D91AA7"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6060</w:t>
            </w:r>
          </w:p>
        </w:tc>
        <w:tc>
          <w:tcPr>
            <w:tcW w:w="1068" w:type="dxa"/>
            <w:tcBorders>
              <w:top w:val="nil"/>
              <w:left w:val="nil"/>
              <w:bottom w:val="single" w:sz="4" w:space="0" w:color="auto"/>
              <w:right w:val="single" w:sz="4" w:space="0" w:color="auto"/>
            </w:tcBorders>
            <w:noWrap/>
            <w:vAlign w:val="bottom"/>
            <w:hideMark/>
          </w:tcPr>
          <w:p w14:paraId="1DE0465F"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0,2352</w:t>
            </w:r>
          </w:p>
        </w:tc>
        <w:tc>
          <w:tcPr>
            <w:tcW w:w="605" w:type="dxa"/>
            <w:tcBorders>
              <w:top w:val="nil"/>
              <w:left w:val="nil"/>
              <w:bottom w:val="single" w:sz="4" w:space="0" w:color="auto"/>
              <w:right w:val="single" w:sz="4" w:space="0" w:color="auto"/>
            </w:tcBorders>
            <w:noWrap/>
            <w:vAlign w:val="bottom"/>
            <w:hideMark/>
          </w:tcPr>
          <w:p w14:paraId="3FF86BD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84E4CA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2EDFA74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5521AF0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0845788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0,2352</w:t>
            </w:r>
          </w:p>
        </w:tc>
        <w:tc>
          <w:tcPr>
            <w:tcW w:w="642" w:type="dxa"/>
            <w:tcBorders>
              <w:top w:val="nil"/>
              <w:left w:val="nil"/>
              <w:bottom w:val="single" w:sz="4" w:space="0" w:color="auto"/>
              <w:right w:val="single" w:sz="4" w:space="0" w:color="auto"/>
            </w:tcBorders>
            <w:noWrap/>
            <w:vAlign w:val="bottom"/>
            <w:hideMark/>
          </w:tcPr>
          <w:p w14:paraId="6C2D1DE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9E1A28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177B9983"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053508F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38</w:t>
            </w:r>
          </w:p>
        </w:tc>
        <w:tc>
          <w:tcPr>
            <w:tcW w:w="1020" w:type="dxa"/>
            <w:tcBorders>
              <w:top w:val="nil"/>
              <w:left w:val="nil"/>
              <w:bottom w:val="single" w:sz="4" w:space="0" w:color="auto"/>
              <w:right w:val="single" w:sz="4" w:space="0" w:color="auto"/>
            </w:tcBorders>
            <w:noWrap/>
            <w:vAlign w:val="bottom"/>
            <w:hideMark/>
          </w:tcPr>
          <w:p w14:paraId="5EA4FF8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7AEBF984"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6057</w:t>
            </w:r>
          </w:p>
        </w:tc>
        <w:tc>
          <w:tcPr>
            <w:tcW w:w="1068" w:type="dxa"/>
            <w:tcBorders>
              <w:top w:val="nil"/>
              <w:left w:val="nil"/>
              <w:bottom w:val="single" w:sz="4" w:space="0" w:color="auto"/>
              <w:right w:val="single" w:sz="4" w:space="0" w:color="auto"/>
            </w:tcBorders>
            <w:noWrap/>
            <w:vAlign w:val="bottom"/>
            <w:hideMark/>
          </w:tcPr>
          <w:p w14:paraId="49D0397C"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0,1072</w:t>
            </w:r>
          </w:p>
        </w:tc>
        <w:tc>
          <w:tcPr>
            <w:tcW w:w="605" w:type="dxa"/>
            <w:tcBorders>
              <w:top w:val="nil"/>
              <w:left w:val="nil"/>
              <w:bottom w:val="single" w:sz="4" w:space="0" w:color="auto"/>
              <w:right w:val="single" w:sz="4" w:space="0" w:color="auto"/>
            </w:tcBorders>
            <w:noWrap/>
            <w:vAlign w:val="bottom"/>
            <w:hideMark/>
          </w:tcPr>
          <w:p w14:paraId="543A1FB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4DE946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9EF273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6C0BBA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0AECD35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0,1072</w:t>
            </w:r>
          </w:p>
        </w:tc>
        <w:tc>
          <w:tcPr>
            <w:tcW w:w="642" w:type="dxa"/>
            <w:tcBorders>
              <w:top w:val="nil"/>
              <w:left w:val="nil"/>
              <w:bottom w:val="single" w:sz="4" w:space="0" w:color="auto"/>
              <w:right w:val="single" w:sz="4" w:space="0" w:color="auto"/>
            </w:tcBorders>
            <w:noWrap/>
            <w:vAlign w:val="bottom"/>
            <w:hideMark/>
          </w:tcPr>
          <w:p w14:paraId="3A753F6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F0DF0C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736CF77"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7BBCE7E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39</w:t>
            </w:r>
          </w:p>
        </w:tc>
        <w:tc>
          <w:tcPr>
            <w:tcW w:w="1020" w:type="dxa"/>
            <w:tcBorders>
              <w:top w:val="nil"/>
              <w:left w:val="nil"/>
              <w:bottom w:val="single" w:sz="4" w:space="0" w:color="auto"/>
              <w:right w:val="single" w:sz="4" w:space="0" w:color="auto"/>
            </w:tcBorders>
            <w:noWrap/>
            <w:vAlign w:val="bottom"/>
            <w:hideMark/>
          </w:tcPr>
          <w:p w14:paraId="1919039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6FABE277"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6056</w:t>
            </w:r>
          </w:p>
        </w:tc>
        <w:tc>
          <w:tcPr>
            <w:tcW w:w="1068" w:type="dxa"/>
            <w:tcBorders>
              <w:top w:val="nil"/>
              <w:left w:val="nil"/>
              <w:bottom w:val="single" w:sz="4" w:space="0" w:color="auto"/>
              <w:right w:val="single" w:sz="4" w:space="0" w:color="auto"/>
            </w:tcBorders>
            <w:noWrap/>
            <w:vAlign w:val="bottom"/>
            <w:hideMark/>
          </w:tcPr>
          <w:p w14:paraId="301BDFED"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0,1971</w:t>
            </w:r>
          </w:p>
        </w:tc>
        <w:tc>
          <w:tcPr>
            <w:tcW w:w="605" w:type="dxa"/>
            <w:tcBorders>
              <w:top w:val="nil"/>
              <w:left w:val="nil"/>
              <w:bottom w:val="single" w:sz="4" w:space="0" w:color="auto"/>
              <w:right w:val="single" w:sz="4" w:space="0" w:color="auto"/>
            </w:tcBorders>
            <w:noWrap/>
            <w:vAlign w:val="bottom"/>
            <w:hideMark/>
          </w:tcPr>
          <w:p w14:paraId="386A41C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5F69DEA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0,1971</w:t>
            </w:r>
          </w:p>
        </w:tc>
        <w:tc>
          <w:tcPr>
            <w:tcW w:w="760" w:type="dxa"/>
            <w:tcBorders>
              <w:top w:val="nil"/>
              <w:left w:val="nil"/>
              <w:bottom w:val="single" w:sz="4" w:space="0" w:color="auto"/>
              <w:right w:val="single" w:sz="4" w:space="0" w:color="auto"/>
            </w:tcBorders>
            <w:noWrap/>
            <w:vAlign w:val="bottom"/>
            <w:hideMark/>
          </w:tcPr>
          <w:p w14:paraId="7B8FC6C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55CA4BF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4CD0092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3FB3A1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7F13F6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90208D1"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6CC1E41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40</w:t>
            </w:r>
          </w:p>
        </w:tc>
        <w:tc>
          <w:tcPr>
            <w:tcW w:w="1020" w:type="dxa"/>
            <w:tcBorders>
              <w:top w:val="nil"/>
              <w:left w:val="nil"/>
              <w:bottom w:val="single" w:sz="4" w:space="0" w:color="auto"/>
              <w:right w:val="single" w:sz="4" w:space="0" w:color="auto"/>
            </w:tcBorders>
            <w:noWrap/>
            <w:vAlign w:val="bottom"/>
            <w:hideMark/>
          </w:tcPr>
          <w:p w14:paraId="65583AB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04D18222"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6028</w:t>
            </w:r>
          </w:p>
        </w:tc>
        <w:tc>
          <w:tcPr>
            <w:tcW w:w="1068" w:type="dxa"/>
            <w:tcBorders>
              <w:top w:val="nil"/>
              <w:left w:val="nil"/>
              <w:bottom w:val="single" w:sz="4" w:space="0" w:color="auto"/>
              <w:right w:val="single" w:sz="4" w:space="0" w:color="auto"/>
            </w:tcBorders>
            <w:noWrap/>
            <w:vAlign w:val="bottom"/>
            <w:hideMark/>
          </w:tcPr>
          <w:p w14:paraId="747A0B4B"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0,0207</w:t>
            </w:r>
          </w:p>
        </w:tc>
        <w:tc>
          <w:tcPr>
            <w:tcW w:w="605" w:type="dxa"/>
            <w:tcBorders>
              <w:top w:val="nil"/>
              <w:left w:val="nil"/>
              <w:bottom w:val="single" w:sz="4" w:space="0" w:color="auto"/>
              <w:right w:val="single" w:sz="4" w:space="0" w:color="auto"/>
            </w:tcBorders>
            <w:noWrap/>
            <w:vAlign w:val="bottom"/>
            <w:hideMark/>
          </w:tcPr>
          <w:p w14:paraId="09103E4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4F30D66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1F9EB76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6EF309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41286EA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7297C9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0,0207</w:t>
            </w:r>
          </w:p>
        </w:tc>
        <w:tc>
          <w:tcPr>
            <w:tcW w:w="642" w:type="dxa"/>
            <w:tcBorders>
              <w:top w:val="nil"/>
              <w:left w:val="nil"/>
              <w:bottom w:val="single" w:sz="4" w:space="0" w:color="auto"/>
              <w:right w:val="single" w:sz="4" w:space="0" w:color="auto"/>
            </w:tcBorders>
            <w:noWrap/>
            <w:vAlign w:val="bottom"/>
            <w:hideMark/>
          </w:tcPr>
          <w:p w14:paraId="1D9DA61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2A8FF00"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3E19320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41</w:t>
            </w:r>
          </w:p>
        </w:tc>
        <w:tc>
          <w:tcPr>
            <w:tcW w:w="1020" w:type="dxa"/>
            <w:tcBorders>
              <w:top w:val="nil"/>
              <w:left w:val="nil"/>
              <w:bottom w:val="single" w:sz="4" w:space="0" w:color="auto"/>
              <w:right w:val="single" w:sz="4" w:space="0" w:color="auto"/>
            </w:tcBorders>
            <w:noWrap/>
            <w:vAlign w:val="bottom"/>
            <w:hideMark/>
          </w:tcPr>
          <w:p w14:paraId="67A163A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3577E19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6016</w:t>
            </w:r>
          </w:p>
        </w:tc>
        <w:tc>
          <w:tcPr>
            <w:tcW w:w="1068" w:type="dxa"/>
            <w:tcBorders>
              <w:top w:val="nil"/>
              <w:left w:val="nil"/>
              <w:bottom w:val="single" w:sz="4" w:space="0" w:color="auto"/>
              <w:right w:val="single" w:sz="4" w:space="0" w:color="auto"/>
            </w:tcBorders>
            <w:noWrap/>
            <w:vAlign w:val="bottom"/>
            <w:hideMark/>
          </w:tcPr>
          <w:p w14:paraId="53165058"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0,3104</w:t>
            </w:r>
          </w:p>
        </w:tc>
        <w:tc>
          <w:tcPr>
            <w:tcW w:w="605" w:type="dxa"/>
            <w:tcBorders>
              <w:top w:val="nil"/>
              <w:left w:val="nil"/>
              <w:bottom w:val="single" w:sz="4" w:space="0" w:color="auto"/>
              <w:right w:val="single" w:sz="4" w:space="0" w:color="auto"/>
            </w:tcBorders>
            <w:noWrap/>
            <w:vAlign w:val="bottom"/>
            <w:hideMark/>
          </w:tcPr>
          <w:p w14:paraId="1A152EC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9B0C7A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4DE874C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9D52D6A"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0,2298</w:t>
            </w:r>
          </w:p>
        </w:tc>
        <w:tc>
          <w:tcPr>
            <w:tcW w:w="720" w:type="dxa"/>
            <w:tcBorders>
              <w:top w:val="nil"/>
              <w:left w:val="nil"/>
              <w:bottom w:val="single" w:sz="4" w:space="0" w:color="auto"/>
              <w:right w:val="single" w:sz="4" w:space="0" w:color="auto"/>
            </w:tcBorders>
            <w:noWrap/>
            <w:vAlign w:val="bottom"/>
            <w:hideMark/>
          </w:tcPr>
          <w:p w14:paraId="323C390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B640B7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0,0806</w:t>
            </w:r>
          </w:p>
        </w:tc>
        <w:tc>
          <w:tcPr>
            <w:tcW w:w="642" w:type="dxa"/>
            <w:tcBorders>
              <w:top w:val="nil"/>
              <w:left w:val="nil"/>
              <w:bottom w:val="single" w:sz="4" w:space="0" w:color="auto"/>
              <w:right w:val="single" w:sz="4" w:space="0" w:color="auto"/>
            </w:tcBorders>
            <w:noWrap/>
            <w:vAlign w:val="bottom"/>
            <w:hideMark/>
          </w:tcPr>
          <w:p w14:paraId="5817E8B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562E0824"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384B7BD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42</w:t>
            </w:r>
          </w:p>
        </w:tc>
        <w:tc>
          <w:tcPr>
            <w:tcW w:w="1020" w:type="dxa"/>
            <w:tcBorders>
              <w:top w:val="nil"/>
              <w:left w:val="nil"/>
              <w:bottom w:val="single" w:sz="4" w:space="0" w:color="auto"/>
              <w:right w:val="single" w:sz="4" w:space="0" w:color="auto"/>
            </w:tcBorders>
            <w:noWrap/>
            <w:vAlign w:val="bottom"/>
            <w:hideMark/>
          </w:tcPr>
          <w:p w14:paraId="42DBB77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0219EC1C"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6015</w:t>
            </w:r>
          </w:p>
        </w:tc>
        <w:tc>
          <w:tcPr>
            <w:tcW w:w="1068" w:type="dxa"/>
            <w:tcBorders>
              <w:top w:val="nil"/>
              <w:left w:val="nil"/>
              <w:bottom w:val="single" w:sz="4" w:space="0" w:color="auto"/>
              <w:right w:val="single" w:sz="4" w:space="0" w:color="auto"/>
            </w:tcBorders>
            <w:noWrap/>
            <w:vAlign w:val="bottom"/>
            <w:hideMark/>
          </w:tcPr>
          <w:p w14:paraId="3783912A"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0,3312</w:t>
            </w:r>
          </w:p>
        </w:tc>
        <w:tc>
          <w:tcPr>
            <w:tcW w:w="605" w:type="dxa"/>
            <w:tcBorders>
              <w:top w:val="nil"/>
              <w:left w:val="nil"/>
              <w:bottom w:val="single" w:sz="4" w:space="0" w:color="auto"/>
              <w:right w:val="single" w:sz="4" w:space="0" w:color="auto"/>
            </w:tcBorders>
            <w:noWrap/>
            <w:vAlign w:val="bottom"/>
            <w:hideMark/>
          </w:tcPr>
          <w:p w14:paraId="4D64CB6E"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EDD1D4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3B89F8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CCCF87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0,2431</w:t>
            </w:r>
          </w:p>
        </w:tc>
        <w:tc>
          <w:tcPr>
            <w:tcW w:w="720" w:type="dxa"/>
            <w:tcBorders>
              <w:top w:val="nil"/>
              <w:left w:val="nil"/>
              <w:bottom w:val="single" w:sz="4" w:space="0" w:color="auto"/>
              <w:right w:val="single" w:sz="4" w:space="0" w:color="auto"/>
            </w:tcBorders>
            <w:noWrap/>
            <w:vAlign w:val="bottom"/>
            <w:hideMark/>
          </w:tcPr>
          <w:p w14:paraId="2E6532A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7B55957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0,0881</w:t>
            </w:r>
          </w:p>
        </w:tc>
        <w:tc>
          <w:tcPr>
            <w:tcW w:w="642" w:type="dxa"/>
            <w:tcBorders>
              <w:top w:val="nil"/>
              <w:left w:val="nil"/>
              <w:bottom w:val="single" w:sz="4" w:space="0" w:color="auto"/>
              <w:right w:val="single" w:sz="4" w:space="0" w:color="auto"/>
            </w:tcBorders>
            <w:noWrap/>
            <w:vAlign w:val="bottom"/>
            <w:hideMark/>
          </w:tcPr>
          <w:p w14:paraId="1D551F0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0F1B6B8F"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3EFB3035"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43</w:t>
            </w:r>
          </w:p>
        </w:tc>
        <w:tc>
          <w:tcPr>
            <w:tcW w:w="1020" w:type="dxa"/>
            <w:tcBorders>
              <w:top w:val="nil"/>
              <w:left w:val="nil"/>
              <w:bottom w:val="single" w:sz="4" w:space="0" w:color="auto"/>
              <w:right w:val="single" w:sz="4" w:space="0" w:color="auto"/>
            </w:tcBorders>
            <w:noWrap/>
            <w:vAlign w:val="bottom"/>
            <w:hideMark/>
          </w:tcPr>
          <w:p w14:paraId="4575470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3F31E4D4"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6012</w:t>
            </w:r>
          </w:p>
        </w:tc>
        <w:tc>
          <w:tcPr>
            <w:tcW w:w="1068" w:type="dxa"/>
            <w:tcBorders>
              <w:top w:val="nil"/>
              <w:left w:val="nil"/>
              <w:bottom w:val="single" w:sz="4" w:space="0" w:color="auto"/>
              <w:right w:val="single" w:sz="4" w:space="0" w:color="auto"/>
            </w:tcBorders>
            <w:noWrap/>
            <w:vAlign w:val="bottom"/>
            <w:hideMark/>
          </w:tcPr>
          <w:p w14:paraId="78246F54"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0,3587</w:t>
            </w:r>
          </w:p>
        </w:tc>
        <w:tc>
          <w:tcPr>
            <w:tcW w:w="605" w:type="dxa"/>
            <w:tcBorders>
              <w:top w:val="nil"/>
              <w:left w:val="nil"/>
              <w:bottom w:val="single" w:sz="4" w:space="0" w:color="auto"/>
              <w:right w:val="single" w:sz="4" w:space="0" w:color="auto"/>
            </w:tcBorders>
            <w:noWrap/>
            <w:vAlign w:val="bottom"/>
            <w:hideMark/>
          </w:tcPr>
          <w:p w14:paraId="28CFF34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4CB5F90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7C1FB83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7EB100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3FD3256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24F9F9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0,3587</w:t>
            </w:r>
          </w:p>
        </w:tc>
        <w:tc>
          <w:tcPr>
            <w:tcW w:w="642" w:type="dxa"/>
            <w:tcBorders>
              <w:top w:val="nil"/>
              <w:left w:val="nil"/>
              <w:bottom w:val="single" w:sz="4" w:space="0" w:color="auto"/>
              <w:right w:val="single" w:sz="4" w:space="0" w:color="auto"/>
            </w:tcBorders>
            <w:noWrap/>
            <w:vAlign w:val="bottom"/>
            <w:hideMark/>
          </w:tcPr>
          <w:p w14:paraId="63AB1BC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62DB0988"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29FA1914"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44</w:t>
            </w:r>
          </w:p>
        </w:tc>
        <w:tc>
          <w:tcPr>
            <w:tcW w:w="1020" w:type="dxa"/>
            <w:tcBorders>
              <w:top w:val="nil"/>
              <w:left w:val="nil"/>
              <w:bottom w:val="single" w:sz="4" w:space="0" w:color="auto"/>
              <w:right w:val="single" w:sz="4" w:space="0" w:color="auto"/>
            </w:tcBorders>
            <w:noWrap/>
            <w:vAlign w:val="bottom"/>
            <w:hideMark/>
          </w:tcPr>
          <w:p w14:paraId="7AA0DCB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0840717D"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6010</w:t>
            </w:r>
          </w:p>
        </w:tc>
        <w:tc>
          <w:tcPr>
            <w:tcW w:w="1068" w:type="dxa"/>
            <w:tcBorders>
              <w:top w:val="nil"/>
              <w:left w:val="nil"/>
              <w:bottom w:val="single" w:sz="4" w:space="0" w:color="auto"/>
              <w:right w:val="single" w:sz="4" w:space="0" w:color="auto"/>
            </w:tcBorders>
            <w:noWrap/>
            <w:vAlign w:val="bottom"/>
            <w:hideMark/>
          </w:tcPr>
          <w:p w14:paraId="2B4E7897"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0,3304</w:t>
            </w:r>
          </w:p>
        </w:tc>
        <w:tc>
          <w:tcPr>
            <w:tcW w:w="605" w:type="dxa"/>
            <w:tcBorders>
              <w:top w:val="nil"/>
              <w:left w:val="nil"/>
              <w:bottom w:val="single" w:sz="4" w:space="0" w:color="auto"/>
              <w:right w:val="single" w:sz="4" w:space="0" w:color="auto"/>
            </w:tcBorders>
            <w:noWrap/>
            <w:vAlign w:val="bottom"/>
            <w:hideMark/>
          </w:tcPr>
          <w:p w14:paraId="7C750AD3"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312D35E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2E7A363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17DA3A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6BFC442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7CFDAD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0,3304</w:t>
            </w:r>
          </w:p>
        </w:tc>
        <w:tc>
          <w:tcPr>
            <w:tcW w:w="642" w:type="dxa"/>
            <w:tcBorders>
              <w:top w:val="nil"/>
              <w:left w:val="nil"/>
              <w:bottom w:val="single" w:sz="4" w:space="0" w:color="auto"/>
              <w:right w:val="single" w:sz="4" w:space="0" w:color="auto"/>
            </w:tcBorders>
            <w:noWrap/>
            <w:vAlign w:val="bottom"/>
            <w:hideMark/>
          </w:tcPr>
          <w:p w14:paraId="0C0A82EF"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42385748" w14:textId="77777777" w:rsidTr="0001137A">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0809950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45</w:t>
            </w:r>
          </w:p>
        </w:tc>
        <w:tc>
          <w:tcPr>
            <w:tcW w:w="1020" w:type="dxa"/>
            <w:tcBorders>
              <w:top w:val="nil"/>
              <w:left w:val="nil"/>
              <w:bottom w:val="single" w:sz="4" w:space="0" w:color="auto"/>
              <w:right w:val="single" w:sz="4" w:space="0" w:color="auto"/>
            </w:tcBorders>
            <w:noWrap/>
            <w:vAlign w:val="bottom"/>
            <w:hideMark/>
          </w:tcPr>
          <w:p w14:paraId="72A5FEB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652A550D"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6008</w:t>
            </w:r>
          </w:p>
        </w:tc>
        <w:tc>
          <w:tcPr>
            <w:tcW w:w="1068" w:type="dxa"/>
            <w:tcBorders>
              <w:top w:val="nil"/>
              <w:left w:val="nil"/>
              <w:bottom w:val="single" w:sz="4" w:space="0" w:color="auto"/>
              <w:right w:val="single" w:sz="4" w:space="0" w:color="auto"/>
            </w:tcBorders>
            <w:noWrap/>
            <w:vAlign w:val="bottom"/>
            <w:hideMark/>
          </w:tcPr>
          <w:p w14:paraId="240DBD26"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0,2979</w:t>
            </w:r>
          </w:p>
        </w:tc>
        <w:tc>
          <w:tcPr>
            <w:tcW w:w="605" w:type="dxa"/>
            <w:tcBorders>
              <w:top w:val="nil"/>
              <w:left w:val="nil"/>
              <w:bottom w:val="single" w:sz="4" w:space="0" w:color="auto"/>
              <w:right w:val="single" w:sz="4" w:space="0" w:color="auto"/>
            </w:tcBorders>
            <w:noWrap/>
            <w:vAlign w:val="bottom"/>
            <w:hideMark/>
          </w:tcPr>
          <w:p w14:paraId="3E1E241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255B2C3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35BB499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D02EE0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2471BFDC"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ADA1B96"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0,2979</w:t>
            </w:r>
          </w:p>
        </w:tc>
        <w:tc>
          <w:tcPr>
            <w:tcW w:w="642" w:type="dxa"/>
            <w:tcBorders>
              <w:top w:val="nil"/>
              <w:left w:val="nil"/>
              <w:bottom w:val="single" w:sz="4" w:space="0" w:color="auto"/>
              <w:right w:val="single" w:sz="4" w:space="0" w:color="auto"/>
            </w:tcBorders>
            <w:noWrap/>
            <w:vAlign w:val="bottom"/>
            <w:hideMark/>
          </w:tcPr>
          <w:p w14:paraId="5C6119F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r>
      <w:tr w:rsidR="0001137A" w:rsidRPr="00435528" w14:paraId="09ECC471" w14:textId="77777777" w:rsidTr="0001137A">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06792AE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46</w:t>
            </w:r>
          </w:p>
        </w:tc>
        <w:tc>
          <w:tcPr>
            <w:tcW w:w="1020" w:type="dxa"/>
            <w:tcBorders>
              <w:top w:val="nil"/>
              <w:left w:val="nil"/>
              <w:bottom w:val="single" w:sz="4" w:space="0" w:color="auto"/>
              <w:right w:val="single" w:sz="4" w:space="0" w:color="auto"/>
            </w:tcBorders>
            <w:noWrap/>
            <w:vAlign w:val="bottom"/>
            <w:hideMark/>
          </w:tcPr>
          <w:p w14:paraId="717030F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Siewierz</w:t>
            </w:r>
          </w:p>
        </w:tc>
        <w:tc>
          <w:tcPr>
            <w:tcW w:w="680" w:type="dxa"/>
            <w:tcBorders>
              <w:top w:val="nil"/>
              <w:left w:val="nil"/>
              <w:bottom w:val="single" w:sz="4" w:space="0" w:color="auto"/>
              <w:right w:val="single" w:sz="4" w:space="0" w:color="auto"/>
            </w:tcBorders>
            <w:noWrap/>
            <w:vAlign w:val="bottom"/>
            <w:hideMark/>
          </w:tcPr>
          <w:p w14:paraId="78136B63"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5983</w:t>
            </w:r>
          </w:p>
        </w:tc>
        <w:tc>
          <w:tcPr>
            <w:tcW w:w="1068" w:type="dxa"/>
            <w:tcBorders>
              <w:top w:val="nil"/>
              <w:left w:val="nil"/>
              <w:bottom w:val="single" w:sz="4" w:space="0" w:color="auto"/>
              <w:right w:val="single" w:sz="4" w:space="0" w:color="auto"/>
            </w:tcBorders>
            <w:noWrap/>
            <w:vAlign w:val="bottom"/>
            <w:hideMark/>
          </w:tcPr>
          <w:p w14:paraId="1C0BB851" w14:textId="77777777" w:rsidR="0001137A" w:rsidRPr="00435528" w:rsidRDefault="0001137A" w:rsidP="00435528">
            <w:pPr>
              <w:spacing w:line="240" w:lineRule="auto"/>
              <w:ind w:firstLine="0"/>
              <w:jc w:val="right"/>
              <w:rPr>
                <w:rFonts w:ascii="Arial Narrow" w:hAnsi="Arial Narrow"/>
                <w:sz w:val="20"/>
              </w:rPr>
            </w:pPr>
            <w:r w:rsidRPr="00435528">
              <w:rPr>
                <w:rFonts w:ascii="Arial Narrow" w:hAnsi="Arial Narrow"/>
                <w:sz w:val="20"/>
              </w:rPr>
              <w:t>0,2673</w:t>
            </w:r>
          </w:p>
        </w:tc>
        <w:tc>
          <w:tcPr>
            <w:tcW w:w="605" w:type="dxa"/>
            <w:tcBorders>
              <w:top w:val="nil"/>
              <w:left w:val="nil"/>
              <w:bottom w:val="single" w:sz="4" w:space="0" w:color="auto"/>
              <w:right w:val="single" w:sz="4" w:space="0" w:color="auto"/>
            </w:tcBorders>
            <w:noWrap/>
            <w:vAlign w:val="bottom"/>
            <w:hideMark/>
          </w:tcPr>
          <w:p w14:paraId="08AABEF1"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1/1</w:t>
            </w:r>
          </w:p>
        </w:tc>
        <w:tc>
          <w:tcPr>
            <w:tcW w:w="800" w:type="dxa"/>
            <w:tcBorders>
              <w:top w:val="nil"/>
              <w:left w:val="nil"/>
              <w:bottom w:val="single" w:sz="4" w:space="0" w:color="auto"/>
              <w:right w:val="single" w:sz="4" w:space="0" w:color="auto"/>
            </w:tcBorders>
            <w:noWrap/>
            <w:vAlign w:val="bottom"/>
            <w:hideMark/>
          </w:tcPr>
          <w:p w14:paraId="196BC9EB"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60" w:type="dxa"/>
            <w:tcBorders>
              <w:top w:val="nil"/>
              <w:left w:val="nil"/>
              <w:bottom w:val="single" w:sz="4" w:space="0" w:color="auto"/>
              <w:right w:val="single" w:sz="4" w:space="0" w:color="auto"/>
            </w:tcBorders>
            <w:noWrap/>
            <w:vAlign w:val="bottom"/>
            <w:hideMark/>
          </w:tcPr>
          <w:p w14:paraId="572DEFD9"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18572982"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720" w:type="dxa"/>
            <w:tcBorders>
              <w:top w:val="nil"/>
              <w:left w:val="nil"/>
              <w:bottom w:val="single" w:sz="4" w:space="0" w:color="auto"/>
              <w:right w:val="single" w:sz="4" w:space="0" w:color="auto"/>
            </w:tcBorders>
            <w:noWrap/>
            <w:vAlign w:val="bottom"/>
            <w:hideMark/>
          </w:tcPr>
          <w:p w14:paraId="62E01340"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0,2002</w:t>
            </w:r>
          </w:p>
        </w:tc>
        <w:tc>
          <w:tcPr>
            <w:tcW w:w="642" w:type="dxa"/>
            <w:tcBorders>
              <w:top w:val="nil"/>
              <w:left w:val="nil"/>
              <w:bottom w:val="single" w:sz="4" w:space="0" w:color="auto"/>
              <w:right w:val="single" w:sz="4" w:space="0" w:color="auto"/>
            </w:tcBorders>
            <w:noWrap/>
            <w:vAlign w:val="bottom"/>
            <w:hideMark/>
          </w:tcPr>
          <w:p w14:paraId="494F72D7"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7F56DDD"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0,0671</w:t>
            </w:r>
          </w:p>
        </w:tc>
      </w:tr>
      <w:tr w:rsidR="0001137A" w:rsidRPr="00435528" w14:paraId="6935918A" w14:textId="77777777" w:rsidTr="0001137A">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5B38D148" w14:textId="77777777" w:rsidR="0001137A" w:rsidRPr="00435528" w:rsidRDefault="0001137A" w:rsidP="00435528">
            <w:pPr>
              <w:spacing w:line="240" w:lineRule="auto"/>
              <w:ind w:firstLine="0"/>
              <w:jc w:val="center"/>
              <w:rPr>
                <w:rFonts w:ascii="Arial Narrow" w:hAnsi="Arial Narrow"/>
                <w:sz w:val="20"/>
              </w:rPr>
            </w:pPr>
            <w:r w:rsidRPr="00435528">
              <w:rPr>
                <w:rFonts w:ascii="Arial Narrow" w:hAnsi="Arial Narrow"/>
                <w:sz w:val="20"/>
              </w:rPr>
              <w:t> </w:t>
            </w:r>
          </w:p>
        </w:tc>
        <w:tc>
          <w:tcPr>
            <w:tcW w:w="1020" w:type="dxa"/>
            <w:tcBorders>
              <w:top w:val="nil"/>
              <w:left w:val="nil"/>
              <w:bottom w:val="single" w:sz="4" w:space="0" w:color="auto"/>
              <w:right w:val="nil"/>
            </w:tcBorders>
            <w:noWrap/>
            <w:vAlign w:val="bottom"/>
            <w:hideMark/>
          </w:tcPr>
          <w:p w14:paraId="2DC193C5" w14:textId="77777777" w:rsidR="0001137A" w:rsidRPr="00435528" w:rsidRDefault="0001137A" w:rsidP="00435528">
            <w:pPr>
              <w:spacing w:line="240" w:lineRule="auto"/>
              <w:ind w:firstLine="0"/>
              <w:rPr>
                <w:rFonts w:ascii="Arial Narrow" w:hAnsi="Arial Narrow"/>
                <w:sz w:val="20"/>
              </w:rPr>
            </w:pPr>
            <w:r w:rsidRPr="00435528">
              <w:rPr>
                <w:rFonts w:ascii="Arial Narrow" w:hAnsi="Arial Narrow"/>
                <w:sz w:val="20"/>
              </w:rPr>
              <w:t>Razem</w:t>
            </w:r>
          </w:p>
        </w:tc>
        <w:tc>
          <w:tcPr>
            <w:tcW w:w="680" w:type="dxa"/>
            <w:tcBorders>
              <w:top w:val="nil"/>
              <w:left w:val="nil"/>
              <w:bottom w:val="single" w:sz="4" w:space="0" w:color="auto"/>
              <w:right w:val="single" w:sz="4" w:space="0" w:color="auto"/>
            </w:tcBorders>
            <w:noWrap/>
            <w:vAlign w:val="bottom"/>
            <w:hideMark/>
          </w:tcPr>
          <w:p w14:paraId="764EB385" w14:textId="77777777" w:rsidR="0001137A" w:rsidRPr="00435528" w:rsidRDefault="0001137A" w:rsidP="00435528">
            <w:pPr>
              <w:spacing w:line="240" w:lineRule="auto"/>
              <w:ind w:firstLine="0"/>
              <w:rPr>
                <w:rFonts w:ascii="Arial Narrow" w:hAnsi="Arial Narrow"/>
                <w:sz w:val="20"/>
              </w:rPr>
            </w:pPr>
            <w:r w:rsidRPr="00435528">
              <w:rPr>
                <w:rFonts w:ascii="Arial Narrow" w:hAnsi="Arial Narrow"/>
                <w:sz w:val="20"/>
              </w:rPr>
              <w:t> </w:t>
            </w:r>
          </w:p>
        </w:tc>
        <w:tc>
          <w:tcPr>
            <w:tcW w:w="1068" w:type="dxa"/>
            <w:tcBorders>
              <w:top w:val="nil"/>
              <w:left w:val="nil"/>
              <w:bottom w:val="single" w:sz="8" w:space="0" w:color="auto"/>
              <w:right w:val="single" w:sz="4" w:space="0" w:color="auto"/>
            </w:tcBorders>
            <w:noWrap/>
            <w:vAlign w:val="bottom"/>
            <w:hideMark/>
          </w:tcPr>
          <w:p w14:paraId="4449F60B"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10,2484</w:t>
            </w:r>
          </w:p>
        </w:tc>
        <w:tc>
          <w:tcPr>
            <w:tcW w:w="605" w:type="dxa"/>
            <w:tcBorders>
              <w:top w:val="single" w:sz="8" w:space="0" w:color="auto"/>
              <w:left w:val="nil"/>
              <w:bottom w:val="single" w:sz="8" w:space="0" w:color="auto"/>
              <w:right w:val="single" w:sz="4" w:space="0" w:color="auto"/>
            </w:tcBorders>
            <w:noWrap/>
            <w:vAlign w:val="bottom"/>
            <w:hideMark/>
          </w:tcPr>
          <w:p w14:paraId="6470E03B"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 </w:t>
            </w:r>
          </w:p>
        </w:tc>
        <w:tc>
          <w:tcPr>
            <w:tcW w:w="800" w:type="dxa"/>
            <w:tcBorders>
              <w:top w:val="single" w:sz="8" w:space="0" w:color="auto"/>
              <w:left w:val="nil"/>
              <w:bottom w:val="single" w:sz="8" w:space="0" w:color="auto"/>
              <w:right w:val="single" w:sz="4" w:space="0" w:color="auto"/>
            </w:tcBorders>
            <w:noWrap/>
            <w:vAlign w:val="bottom"/>
            <w:hideMark/>
          </w:tcPr>
          <w:p w14:paraId="59572846"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0,7715</w:t>
            </w:r>
          </w:p>
        </w:tc>
        <w:tc>
          <w:tcPr>
            <w:tcW w:w="760" w:type="dxa"/>
            <w:tcBorders>
              <w:top w:val="single" w:sz="8" w:space="0" w:color="auto"/>
              <w:left w:val="nil"/>
              <w:bottom w:val="single" w:sz="8" w:space="0" w:color="auto"/>
              <w:right w:val="single" w:sz="4" w:space="0" w:color="auto"/>
            </w:tcBorders>
            <w:noWrap/>
            <w:vAlign w:val="bottom"/>
            <w:hideMark/>
          </w:tcPr>
          <w:p w14:paraId="7FB0F465"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0,6470</w:t>
            </w:r>
          </w:p>
        </w:tc>
        <w:tc>
          <w:tcPr>
            <w:tcW w:w="642" w:type="dxa"/>
            <w:tcBorders>
              <w:top w:val="single" w:sz="8" w:space="0" w:color="auto"/>
              <w:left w:val="nil"/>
              <w:bottom w:val="single" w:sz="8" w:space="0" w:color="auto"/>
              <w:right w:val="single" w:sz="4" w:space="0" w:color="auto"/>
            </w:tcBorders>
            <w:noWrap/>
            <w:vAlign w:val="bottom"/>
            <w:hideMark/>
          </w:tcPr>
          <w:p w14:paraId="429CC745"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1,0657</w:t>
            </w:r>
          </w:p>
        </w:tc>
        <w:tc>
          <w:tcPr>
            <w:tcW w:w="720" w:type="dxa"/>
            <w:tcBorders>
              <w:top w:val="single" w:sz="8" w:space="0" w:color="auto"/>
              <w:left w:val="nil"/>
              <w:bottom w:val="single" w:sz="8" w:space="0" w:color="auto"/>
              <w:right w:val="single" w:sz="4" w:space="0" w:color="auto"/>
            </w:tcBorders>
            <w:noWrap/>
            <w:vAlign w:val="bottom"/>
            <w:hideMark/>
          </w:tcPr>
          <w:p w14:paraId="13957038"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5,8898</w:t>
            </w:r>
          </w:p>
        </w:tc>
        <w:tc>
          <w:tcPr>
            <w:tcW w:w="642" w:type="dxa"/>
            <w:tcBorders>
              <w:top w:val="single" w:sz="8" w:space="0" w:color="auto"/>
              <w:left w:val="nil"/>
              <w:bottom w:val="single" w:sz="8" w:space="0" w:color="auto"/>
              <w:right w:val="single" w:sz="4" w:space="0" w:color="auto"/>
            </w:tcBorders>
            <w:noWrap/>
            <w:vAlign w:val="bottom"/>
            <w:hideMark/>
          </w:tcPr>
          <w:p w14:paraId="66FED920"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1,8073</w:t>
            </w:r>
          </w:p>
        </w:tc>
        <w:tc>
          <w:tcPr>
            <w:tcW w:w="642" w:type="dxa"/>
            <w:tcBorders>
              <w:top w:val="single" w:sz="8" w:space="0" w:color="auto"/>
              <w:left w:val="nil"/>
              <w:bottom w:val="single" w:sz="8" w:space="0" w:color="auto"/>
              <w:right w:val="single" w:sz="4" w:space="0" w:color="auto"/>
            </w:tcBorders>
            <w:noWrap/>
            <w:vAlign w:val="bottom"/>
            <w:hideMark/>
          </w:tcPr>
          <w:p w14:paraId="59DC9716" w14:textId="77777777" w:rsidR="0001137A" w:rsidRPr="00435528" w:rsidRDefault="0001137A" w:rsidP="00435528">
            <w:pPr>
              <w:spacing w:line="240" w:lineRule="auto"/>
              <w:ind w:firstLine="0"/>
              <w:jc w:val="center"/>
              <w:rPr>
                <w:rFonts w:ascii="Arial Narrow" w:hAnsi="Arial Narrow"/>
                <w:b/>
                <w:bCs/>
                <w:sz w:val="20"/>
              </w:rPr>
            </w:pPr>
            <w:r w:rsidRPr="00435528">
              <w:rPr>
                <w:rFonts w:ascii="Arial Narrow" w:hAnsi="Arial Narrow"/>
                <w:b/>
                <w:bCs/>
                <w:sz w:val="20"/>
              </w:rPr>
              <w:t>0,0671</w:t>
            </w:r>
          </w:p>
        </w:tc>
      </w:tr>
    </w:tbl>
    <w:p w14:paraId="471D4575" w14:textId="77777777" w:rsidR="0048254C" w:rsidRDefault="0048254C" w:rsidP="0048254C">
      <w:pPr>
        <w:spacing w:line="276" w:lineRule="auto"/>
        <w:ind w:firstLine="0"/>
        <w:jc w:val="both"/>
        <w:rPr>
          <w:rFonts w:ascii="Verdana" w:hAnsi="Verdana"/>
          <w:color w:val="000000"/>
          <w:sz w:val="18"/>
          <w:szCs w:val="18"/>
          <w:lang w:eastAsia="ar-SA"/>
        </w:rPr>
      </w:pPr>
    </w:p>
    <w:p w14:paraId="6328F952" w14:textId="6BE14F19" w:rsidR="00435528" w:rsidRDefault="00435528" w:rsidP="0001137A">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dla działek </w:t>
      </w:r>
      <w:r>
        <w:rPr>
          <w:rFonts w:ascii="Verdana" w:hAnsi="Verdana"/>
          <w:sz w:val="18"/>
          <w:szCs w:val="18"/>
        </w:rPr>
        <w:t xml:space="preserve">Wydział Ksiąg Wieczystych Sądu Rejonowego w Zawierciu </w:t>
      </w:r>
      <w:r>
        <w:rPr>
          <w:rFonts w:ascii="Verdana" w:hAnsi="Verdana"/>
          <w:color w:val="000000"/>
          <w:sz w:val="18"/>
          <w:szCs w:val="18"/>
          <w:lang w:eastAsia="ar-SA"/>
        </w:rPr>
        <w:t xml:space="preserve">prowadzi księgę wieczystą o numerze CZ1Z/00049450/6, </w:t>
      </w:r>
      <w:r w:rsidR="0001137A">
        <w:rPr>
          <w:rFonts w:ascii="Verdana" w:hAnsi="Verdana"/>
          <w:color w:val="000000"/>
          <w:sz w:val="18"/>
          <w:szCs w:val="18"/>
          <w:lang w:eastAsia="ar-SA"/>
        </w:rPr>
        <w:t>CZ1Z/00049477/1. Informacja o obciążeniach i zobowiązaniach: brak.</w:t>
      </w:r>
    </w:p>
    <w:p w14:paraId="716B01E8" w14:textId="77777777" w:rsidR="0001137A" w:rsidRPr="00C537A8" w:rsidRDefault="0001137A" w:rsidP="0001137A">
      <w:pPr>
        <w:spacing w:line="276" w:lineRule="auto"/>
        <w:ind w:firstLine="0"/>
        <w:jc w:val="both"/>
        <w:rPr>
          <w:rFonts w:ascii="Verdana" w:hAnsi="Verdana"/>
          <w:sz w:val="18"/>
          <w:szCs w:val="18"/>
        </w:rPr>
      </w:pPr>
    </w:p>
    <w:p w14:paraId="35F1B913" w14:textId="150372ED" w:rsidR="00435528" w:rsidRPr="00E661C8" w:rsidRDefault="00435528" w:rsidP="00435528">
      <w:pPr>
        <w:ind w:firstLine="0"/>
        <w:jc w:val="both"/>
        <w:rPr>
          <w:rFonts w:ascii="Verdana" w:hAnsi="Verdana"/>
          <w:sz w:val="18"/>
          <w:szCs w:val="18"/>
        </w:rPr>
      </w:pPr>
      <w:r w:rsidRPr="00E661C8">
        <w:rPr>
          <w:rFonts w:ascii="Verdana" w:hAnsi="Verdana"/>
          <w:b/>
          <w:sz w:val="18"/>
          <w:szCs w:val="18"/>
        </w:rPr>
        <w:t xml:space="preserve">Ogólna powierzchnia nieruchomości wynosi </w:t>
      </w:r>
      <w:r w:rsidR="0001137A">
        <w:rPr>
          <w:rFonts w:ascii="Verdana" w:hAnsi="Verdana"/>
          <w:b/>
          <w:sz w:val="18"/>
          <w:szCs w:val="18"/>
        </w:rPr>
        <w:t>10,2484</w:t>
      </w:r>
      <w:r>
        <w:rPr>
          <w:rFonts w:ascii="Verdana" w:hAnsi="Verdana"/>
          <w:b/>
          <w:sz w:val="18"/>
          <w:szCs w:val="18"/>
        </w:rPr>
        <w:t xml:space="preserve">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1555D22A" w14:textId="038579E4" w:rsidR="00435528" w:rsidRDefault="00435528" w:rsidP="00435528">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orne:                         </w:t>
      </w:r>
      <w:r w:rsidR="0001137A">
        <w:rPr>
          <w:rFonts w:ascii="Verdana" w:hAnsi="Verdana"/>
          <w:sz w:val="18"/>
          <w:szCs w:val="18"/>
        </w:rPr>
        <w:t>2,4842</w:t>
      </w:r>
      <w:r>
        <w:rPr>
          <w:rFonts w:ascii="Verdana" w:hAnsi="Verdana"/>
          <w:sz w:val="18"/>
          <w:szCs w:val="18"/>
        </w:rPr>
        <w:t xml:space="preserve"> ha</w:t>
      </w:r>
    </w:p>
    <w:p w14:paraId="186C5AF2" w14:textId="1259FE82" w:rsidR="00435528" w:rsidRDefault="00435528" w:rsidP="00435528">
      <w:pPr>
        <w:ind w:firstLine="0"/>
        <w:jc w:val="both"/>
        <w:rPr>
          <w:rFonts w:ascii="Verdana" w:hAnsi="Verdana"/>
          <w:sz w:val="18"/>
          <w:szCs w:val="18"/>
        </w:rPr>
      </w:pPr>
      <w:r>
        <w:rPr>
          <w:rFonts w:ascii="Verdana" w:hAnsi="Verdana"/>
          <w:sz w:val="18"/>
          <w:szCs w:val="18"/>
        </w:rPr>
        <w:t xml:space="preserve">- łąki trwałe:                           </w:t>
      </w:r>
      <w:r w:rsidR="0001137A">
        <w:rPr>
          <w:rFonts w:ascii="Verdana" w:hAnsi="Verdana"/>
          <w:sz w:val="18"/>
          <w:szCs w:val="18"/>
        </w:rPr>
        <w:t>7,7642</w:t>
      </w:r>
      <w:r>
        <w:rPr>
          <w:rFonts w:ascii="Verdana" w:hAnsi="Verdana"/>
          <w:sz w:val="18"/>
          <w:szCs w:val="18"/>
        </w:rPr>
        <w:t xml:space="preserve"> ha</w:t>
      </w:r>
    </w:p>
    <w:p w14:paraId="0FE9A68C" w14:textId="77777777" w:rsidR="00435528" w:rsidRDefault="00435528" w:rsidP="00435528">
      <w:pPr>
        <w:jc w:val="both"/>
        <w:rPr>
          <w:rFonts w:ascii="Verdana" w:hAnsi="Verdana"/>
          <w:sz w:val="18"/>
          <w:szCs w:val="18"/>
        </w:rPr>
      </w:pPr>
    </w:p>
    <w:p w14:paraId="11A6F7EB" w14:textId="77777777" w:rsidR="00435528" w:rsidRDefault="00435528" w:rsidP="00435528">
      <w:pPr>
        <w:spacing w:line="240" w:lineRule="auto"/>
        <w:ind w:firstLine="0"/>
        <w:jc w:val="both"/>
        <w:rPr>
          <w:rFonts w:ascii="Verdana" w:hAnsi="Verdana"/>
          <w:sz w:val="18"/>
          <w:szCs w:val="18"/>
        </w:rPr>
      </w:pPr>
      <w:r>
        <w:rPr>
          <w:rFonts w:ascii="Verdana" w:hAnsi="Verdana"/>
          <w:sz w:val="18"/>
          <w:szCs w:val="18"/>
        </w:rPr>
        <w:t>2. I</w:t>
      </w:r>
      <w:r w:rsidRPr="00344792">
        <w:rPr>
          <w:rFonts w:ascii="Verdana" w:hAnsi="Verdana"/>
          <w:sz w:val="18"/>
          <w:szCs w:val="18"/>
        </w:rPr>
        <w:t>nne ważne informacje o nieruchomości</w:t>
      </w:r>
      <w:r>
        <w:rPr>
          <w:rFonts w:ascii="Verdana" w:hAnsi="Verdana"/>
          <w:sz w:val="18"/>
          <w:szCs w:val="18"/>
        </w:rPr>
        <w:t xml:space="preserve">: </w:t>
      </w:r>
    </w:p>
    <w:p w14:paraId="4D81A88B" w14:textId="3BFD8417" w:rsidR="00435528" w:rsidRDefault="00435528" w:rsidP="00435528">
      <w:pPr>
        <w:ind w:firstLine="0"/>
        <w:jc w:val="both"/>
        <w:rPr>
          <w:rFonts w:ascii="Verdana" w:hAnsi="Verdana"/>
          <w:sz w:val="18"/>
          <w:szCs w:val="18"/>
        </w:rPr>
      </w:pPr>
      <w:r>
        <w:rPr>
          <w:rFonts w:ascii="Verdana" w:hAnsi="Verdana"/>
          <w:sz w:val="18"/>
          <w:szCs w:val="18"/>
        </w:rPr>
        <w:t xml:space="preserve">- na działce nr </w:t>
      </w:r>
      <w:r w:rsidR="0001137A">
        <w:rPr>
          <w:rFonts w:ascii="Verdana" w:hAnsi="Verdana"/>
          <w:sz w:val="18"/>
          <w:szCs w:val="18"/>
        </w:rPr>
        <w:t>6339,6121, 6120, 6118, 6112, 6108, 6098, 6096, 6094, 6093, 6092</w:t>
      </w:r>
      <w:r>
        <w:rPr>
          <w:rFonts w:ascii="Verdana" w:hAnsi="Verdana"/>
          <w:sz w:val="18"/>
          <w:szCs w:val="18"/>
        </w:rPr>
        <w:t xml:space="preserve"> występują rowy,</w:t>
      </w:r>
    </w:p>
    <w:p w14:paraId="022BC2DA" w14:textId="77777777" w:rsidR="00435528" w:rsidRDefault="00435528" w:rsidP="00435528">
      <w:pPr>
        <w:ind w:firstLine="0"/>
        <w:jc w:val="both"/>
        <w:rPr>
          <w:rFonts w:ascii="Verdana" w:hAnsi="Verdana"/>
          <w:sz w:val="18"/>
          <w:szCs w:val="18"/>
        </w:rPr>
      </w:pPr>
      <w:r>
        <w:rPr>
          <w:rFonts w:ascii="Verdana" w:hAnsi="Verdana"/>
          <w:sz w:val="18"/>
          <w:szCs w:val="18"/>
        </w:rPr>
        <w:t>- utrudniony dojazd do nieruchomości,</w:t>
      </w:r>
    </w:p>
    <w:p w14:paraId="63DEDD51" w14:textId="77777777" w:rsidR="00435528" w:rsidRDefault="00435528" w:rsidP="00435528">
      <w:pPr>
        <w:ind w:firstLine="0"/>
        <w:jc w:val="both"/>
        <w:rPr>
          <w:rFonts w:ascii="Verdana" w:hAnsi="Verdana"/>
          <w:sz w:val="18"/>
          <w:szCs w:val="18"/>
        </w:rPr>
      </w:pPr>
      <w:r>
        <w:rPr>
          <w:rFonts w:ascii="Verdana" w:hAnsi="Verdana"/>
          <w:sz w:val="18"/>
          <w:szCs w:val="18"/>
        </w:rPr>
        <w:t xml:space="preserve">- działki zachwaszczone. </w:t>
      </w:r>
    </w:p>
    <w:p w14:paraId="77DD4823" w14:textId="77777777" w:rsidR="00435528" w:rsidRPr="00B1761D" w:rsidRDefault="00435528" w:rsidP="00435528">
      <w:pPr>
        <w:jc w:val="both"/>
        <w:rPr>
          <w:rFonts w:ascii="Verdana" w:hAnsi="Verdana"/>
          <w:sz w:val="18"/>
          <w:szCs w:val="18"/>
        </w:rPr>
      </w:pPr>
    </w:p>
    <w:p w14:paraId="7F256424" w14:textId="77777777" w:rsidR="00435528" w:rsidRDefault="00435528" w:rsidP="00435528">
      <w:pPr>
        <w:spacing w:after="60"/>
        <w:ind w:firstLine="0"/>
        <w:jc w:val="both"/>
        <w:rPr>
          <w:rFonts w:ascii="Verdana" w:hAnsi="Verdana"/>
          <w:sz w:val="18"/>
          <w:szCs w:val="18"/>
        </w:rPr>
      </w:pPr>
      <w:r>
        <w:rPr>
          <w:rFonts w:ascii="Verdana" w:hAnsi="Verdana"/>
          <w:sz w:val="18"/>
          <w:szCs w:val="18"/>
        </w:rPr>
        <w:t>Nieruchomości znajdują się na obszarze, dla którego aktualnie brak jest miejscowego planu zagospodarowania przestrzennego. W studium uwarunkowań i kierunków zagospodarowania przestrzennego Miasta i Gminy Siewierz działki zlokalizowane są na obszarze rolniczej przestrzeni produkcyjnej – kompleksy rolne; obszarach pozostałych – adaptacja stanu istniejącego z możliwymi przekształceniami nie wywołującymi kolizji z funkcjami terenów sąsiednich i otaczających oraz zgodnymi z przyjętymi kierunkami zagospodarowania przestrzennego.</w:t>
      </w:r>
    </w:p>
    <w:p w14:paraId="587FBBFA" w14:textId="77777777" w:rsidR="003F66C1" w:rsidRDefault="003F66C1" w:rsidP="00D74E97">
      <w:pPr>
        <w:spacing w:line="276" w:lineRule="auto"/>
        <w:ind w:firstLine="0"/>
        <w:rPr>
          <w:rFonts w:ascii="Verdana" w:hAnsi="Verdana"/>
          <w:b/>
          <w:sz w:val="18"/>
          <w:szCs w:val="18"/>
        </w:rPr>
      </w:pPr>
    </w:p>
    <w:p w14:paraId="375B4C40" w14:textId="77777777"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435528">
        <w:rPr>
          <w:rFonts w:ascii="Verdana" w:hAnsi="Verdana"/>
          <w:b/>
          <w:sz w:val="18"/>
          <w:szCs w:val="18"/>
        </w:rPr>
        <w:t>32,2</w:t>
      </w:r>
      <w:r w:rsidRPr="00984F1B">
        <w:rPr>
          <w:rFonts w:ascii="Verdana" w:hAnsi="Verdana"/>
          <w:b/>
          <w:sz w:val="18"/>
          <w:szCs w:val="18"/>
        </w:rPr>
        <w:t xml:space="preserve"> dt pszenicy,</w:t>
      </w:r>
      <w:r w:rsidRPr="00984F1B">
        <w:rPr>
          <w:rFonts w:ascii="Verdana" w:hAnsi="Verdana"/>
          <w:sz w:val="18"/>
          <w:szCs w:val="18"/>
        </w:rPr>
        <w:t xml:space="preserve"> </w:t>
      </w:r>
    </w:p>
    <w:p w14:paraId="4488F257"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54C5CB32" w14:textId="77777777"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4E7EAA">
        <w:rPr>
          <w:rFonts w:ascii="Verdana" w:hAnsi="Verdana"/>
          <w:b/>
          <w:sz w:val="18"/>
          <w:szCs w:val="18"/>
        </w:rPr>
        <w:t>1000,00</w:t>
      </w:r>
      <w:r w:rsidRPr="00E82FD6">
        <w:rPr>
          <w:rFonts w:ascii="Verdana" w:hAnsi="Verdana"/>
          <w:b/>
          <w:sz w:val="18"/>
          <w:szCs w:val="18"/>
        </w:rPr>
        <w:t xml:space="preserve"> zł</w:t>
      </w:r>
    </w:p>
    <w:p w14:paraId="431123F7" w14:textId="77777777"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5B2482">
        <w:rPr>
          <w:rFonts w:ascii="Verdana" w:hAnsi="Verdana"/>
          <w:b/>
          <w:spacing w:val="-3"/>
          <w:sz w:val="18"/>
          <w:szCs w:val="18"/>
          <w:u w:val="single"/>
        </w:rPr>
        <w:t>20</w:t>
      </w:r>
      <w:r w:rsidR="00D3370E">
        <w:rPr>
          <w:rFonts w:ascii="Verdana" w:hAnsi="Verdana"/>
          <w:b/>
          <w:spacing w:val="-3"/>
          <w:sz w:val="18"/>
          <w:szCs w:val="18"/>
          <w:u w:val="single"/>
        </w:rPr>
        <w:t>28</w:t>
      </w:r>
      <w:r w:rsidRPr="00984F1B">
        <w:rPr>
          <w:rFonts w:ascii="Verdana" w:hAnsi="Verdana"/>
          <w:b/>
          <w:spacing w:val="-3"/>
          <w:sz w:val="18"/>
          <w:szCs w:val="18"/>
          <w:u w:val="single"/>
        </w:rPr>
        <w:t xml:space="preserve"> roku </w:t>
      </w:r>
    </w:p>
    <w:p w14:paraId="039D9CAA" w14:textId="77777777" w:rsidR="00013FB6" w:rsidRDefault="00013FB6" w:rsidP="0077054D">
      <w:pPr>
        <w:autoSpaceDE w:val="0"/>
        <w:autoSpaceDN w:val="0"/>
        <w:adjustRightInd w:val="0"/>
        <w:spacing w:before="120" w:line="240" w:lineRule="auto"/>
        <w:ind w:firstLine="0"/>
        <w:jc w:val="both"/>
        <w:rPr>
          <w:rFonts w:ascii="Verdana" w:hAnsi="Verdana"/>
          <w:sz w:val="18"/>
          <w:szCs w:val="18"/>
        </w:rPr>
      </w:pPr>
    </w:p>
    <w:p w14:paraId="508FE8BE" w14:textId="77777777"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14:paraId="3BE0A9B3" w14:textId="77777777"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34DB085A" w14:textId="77777777" w:rsidR="005764C0" w:rsidRDefault="005764C0" w:rsidP="0077054D">
      <w:pPr>
        <w:autoSpaceDE w:val="0"/>
        <w:autoSpaceDN w:val="0"/>
        <w:adjustRightInd w:val="0"/>
        <w:spacing w:before="120" w:line="240" w:lineRule="auto"/>
        <w:ind w:firstLine="0"/>
        <w:jc w:val="both"/>
        <w:rPr>
          <w:rFonts w:ascii="Verdana" w:hAnsi="Verdana" w:cs="FuturaMdPL-Regular"/>
          <w:sz w:val="18"/>
          <w:szCs w:val="18"/>
        </w:rPr>
      </w:pPr>
    </w:p>
    <w:p w14:paraId="51DC33BE"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07B9F211" w14:textId="77777777" w:rsidR="008F6570" w:rsidRDefault="008F6570" w:rsidP="004C25C6">
      <w:pPr>
        <w:spacing w:line="276" w:lineRule="auto"/>
        <w:ind w:firstLine="0"/>
        <w:jc w:val="center"/>
        <w:rPr>
          <w:rFonts w:ascii="Verdana" w:hAnsi="Verdana"/>
          <w:b/>
          <w:sz w:val="18"/>
          <w:szCs w:val="18"/>
          <w:lang w:eastAsia="ar-SA"/>
        </w:rPr>
      </w:pPr>
    </w:p>
    <w:p w14:paraId="03883B30"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1C535F14"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14:paraId="45735669" w14:textId="77777777"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5764C0">
        <w:rPr>
          <w:rFonts w:ascii="Verdana" w:hAnsi="Verdana"/>
          <w:b/>
          <w:sz w:val="20"/>
          <w:lang w:eastAsia="ar-SA"/>
        </w:rPr>
        <w:t>19</w:t>
      </w:r>
      <w:r w:rsidR="004E7EAA">
        <w:rPr>
          <w:rFonts w:ascii="Verdana" w:hAnsi="Verdana"/>
          <w:b/>
          <w:sz w:val="20"/>
          <w:lang w:eastAsia="ar-SA"/>
        </w:rPr>
        <w:t>.12.2025</w:t>
      </w:r>
      <w:r>
        <w:rPr>
          <w:rFonts w:ascii="Verdana" w:hAnsi="Verdana"/>
          <w:b/>
          <w:sz w:val="20"/>
          <w:lang w:eastAsia="ar-SA"/>
        </w:rPr>
        <w:t xml:space="preserve"> r. o godz. </w:t>
      </w:r>
      <w:r w:rsidR="00435528">
        <w:rPr>
          <w:rFonts w:ascii="Verdana" w:hAnsi="Verdana"/>
          <w:b/>
          <w:sz w:val="20"/>
          <w:lang w:eastAsia="ar-SA"/>
        </w:rPr>
        <w:t>09:3</w:t>
      </w:r>
      <w:r w:rsidR="005764C0">
        <w:rPr>
          <w:rFonts w:ascii="Verdana" w:hAnsi="Verdana"/>
          <w:b/>
          <w:sz w:val="20"/>
          <w:lang w:eastAsia="ar-SA"/>
        </w:rPr>
        <w:t>0</w:t>
      </w:r>
      <w:r w:rsidRPr="00101976">
        <w:rPr>
          <w:rFonts w:ascii="Verdana" w:hAnsi="Verdana"/>
          <w:b/>
          <w:sz w:val="20"/>
          <w:lang w:eastAsia="ar-SA"/>
        </w:rPr>
        <w:t xml:space="preserve"> </w:t>
      </w:r>
    </w:p>
    <w:p w14:paraId="74C6D34E" w14:textId="77777777" w:rsidR="00E23B5C" w:rsidRPr="00532259" w:rsidRDefault="00E23B5C" w:rsidP="00E23B5C">
      <w:pPr>
        <w:spacing w:line="240" w:lineRule="auto"/>
        <w:ind w:firstLine="0"/>
        <w:jc w:val="center"/>
        <w:rPr>
          <w:rFonts w:ascii="Verdana" w:hAnsi="Verdana"/>
          <w:b/>
          <w:sz w:val="18"/>
          <w:szCs w:val="18"/>
          <w:lang w:eastAsia="ar-SA"/>
        </w:rPr>
      </w:pPr>
    </w:p>
    <w:p w14:paraId="0AA55D6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04FC50CC"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EB44D91"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46109B00"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06173B5A"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444C91D5"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488383AD"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14:paraId="785F61E1" w14:textId="77777777"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14:paraId="7E3AF35D" w14:textId="77777777"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14:paraId="36973617" w14:textId="77777777"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o gnr</w:t>
      </w:r>
      <w:r w:rsidRPr="00532259">
        <w:rPr>
          <w:rFonts w:ascii="Verdana" w:hAnsi="Verdana"/>
          <w:spacing w:val="-3"/>
          <w:sz w:val="18"/>
          <w:szCs w:val="18"/>
        </w:rPr>
        <w:t xml:space="preserve">SP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14:paraId="6202DB35" w14:textId="77777777"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14:paraId="22A06BB4" w14:textId="77777777"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7F509DFF" w14:textId="77777777"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14:paraId="52CA3606"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14:paraId="32875DB8" w14:textId="77777777"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14:paraId="0E233802"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7828683C" w14:textId="77777777"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4133B8E3" w14:textId="77777777"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14:paraId="7848B64D" w14:textId="77777777"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14:paraId="1886A003" w14:textId="77777777"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14:paraId="7FB54643"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68557ADD"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14:paraId="32575A4F"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14:paraId="5C30635C"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14:paraId="4760B862"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14:paraId="648E5A05"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44206A87" w14:textId="77777777" w:rsidR="00956259" w:rsidRDefault="00956259" w:rsidP="00E23B5C">
      <w:pPr>
        <w:autoSpaceDE w:val="0"/>
        <w:autoSpaceDN w:val="0"/>
        <w:adjustRightInd w:val="0"/>
        <w:ind w:firstLine="0"/>
        <w:jc w:val="both"/>
        <w:rPr>
          <w:rFonts w:ascii="Verdana" w:hAnsi="Verdana" w:cs="FuturaMdPL-Regular"/>
          <w:b/>
          <w:smallCaps/>
          <w:sz w:val="18"/>
          <w:szCs w:val="18"/>
          <w:u w:val="single"/>
        </w:rPr>
      </w:pPr>
    </w:p>
    <w:p w14:paraId="2AA3886C"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5EB566BB" w14:textId="77777777"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4E7EAA">
        <w:rPr>
          <w:rFonts w:ascii="Verdana" w:hAnsi="Verdana"/>
          <w:b/>
          <w:spacing w:val="-3"/>
          <w:sz w:val="18"/>
          <w:szCs w:val="18"/>
        </w:rPr>
        <w:t>01.12.</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7033096B"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70FD46E1"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3F950D11"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54230B3C" w14:textId="77777777"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5F72D044"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52ACA7E1"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14:paraId="44B14126" w14:textId="7777777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5F1D238C"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7BE99C67"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4C2226DC"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5539A11C"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EE68B30"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D766604"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Użytki rolne stanowią: grunty orne, sady, łąki trwałe, pastwiska trwałe, grunty rolne zabudowane, grunty pod stawami, grunty pod rowami.</w:t>
      </w:r>
    </w:p>
    <w:p w14:paraId="12345610"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7CD65689"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45C2C4D9" w14:textId="77777777"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4E7EAA" w:rsidRPr="004E7EAA">
        <w:rPr>
          <w:rFonts w:ascii="Verdana" w:hAnsi="Verdana"/>
          <w:spacing w:val="-3"/>
          <w:sz w:val="18"/>
          <w:szCs w:val="18"/>
        </w:rPr>
        <w:t>do dnia</w:t>
      </w:r>
      <w:r w:rsidR="004E7EAA">
        <w:rPr>
          <w:rFonts w:ascii="Verdana" w:hAnsi="Verdana"/>
          <w:b/>
          <w:spacing w:val="-3"/>
          <w:sz w:val="18"/>
          <w:szCs w:val="18"/>
        </w:rPr>
        <w:t xml:space="preserve"> 03.12.</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C069511" w14:textId="77777777"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4E7EAA">
        <w:rPr>
          <w:rFonts w:ascii="Verdana" w:hAnsi="Verdana"/>
          <w:b/>
          <w:sz w:val="18"/>
          <w:szCs w:val="18"/>
        </w:rPr>
        <w:t>do dnia</w:t>
      </w:r>
      <w:r w:rsidRPr="00532259">
        <w:rPr>
          <w:rFonts w:ascii="Verdana" w:hAnsi="Verdana"/>
          <w:sz w:val="18"/>
          <w:szCs w:val="18"/>
        </w:rPr>
        <w:t xml:space="preserve"> </w:t>
      </w:r>
      <w:r w:rsidR="004E7EAA">
        <w:rPr>
          <w:rFonts w:ascii="Verdana" w:hAnsi="Verdana"/>
          <w:b/>
          <w:sz w:val="18"/>
          <w:szCs w:val="18"/>
        </w:rPr>
        <w:t>08.12</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3919E06" w14:textId="77777777"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0467EE6D" w14:textId="77777777"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E7EAA">
        <w:rPr>
          <w:rFonts w:ascii="Verdana" w:hAnsi="Verdana" w:cs="Verdana"/>
          <w:b/>
          <w:sz w:val="18"/>
          <w:szCs w:val="18"/>
        </w:rPr>
        <w:t>do dnia 11.12.</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14:paraId="22327F73"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06502CEE"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CD86B3F"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25971FFD" w14:textId="77777777"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14:paraId="31B2E70E" w14:textId="77777777"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3756DC21" w14:textId="77777777"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14:paraId="1A47A1E0" w14:textId="77777777"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4E7EAA">
        <w:rPr>
          <w:rFonts w:ascii="Verdana" w:hAnsi="Verdana"/>
          <w:b/>
          <w:sz w:val="18"/>
          <w:szCs w:val="18"/>
        </w:rPr>
        <w:t>z odpowiednim wyprzedzeniem</w:t>
      </w:r>
      <w:r>
        <w:rPr>
          <w:rFonts w:ascii="Verdana" w:hAnsi="Verdana"/>
          <w:sz w:val="18"/>
          <w:szCs w:val="18"/>
        </w:rPr>
        <w:t xml:space="preserve"> </w:t>
      </w:r>
      <w:r w:rsidRPr="004E7EAA">
        <w:rPr>
          <w:rFonts w:ascii="Verdana" w:hAnsi="Verdana"/>
          <w:b/>
          <w:sz w:val="18"/>
          <w:szCs w:val="18"/>
        </w:rPr>
        <w:t>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4E7EAA">
        <w:rPr>
          <w:rFonts w:ascii="Verdana" w:hAnsi="Verdana"/>
          <w:b/>
          <w:sz w:val="18"/>
          <w:szCs w:val="18"/>
        </w:rPr>
        <w:t>12.12.2025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4919D794" w14:textId="77777777"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7F70345C" w14:textId="77777777" w:rsidR="00F705E6" w:rsidRPr="00C5526B" w:rsidRDefault="006209DB" w:rsidP="00C5526B">
      <w:pPr>
        <w:autoSpaceDE w:val="0"/>
        <w:autoSpaceDN w:val="0"/>
        <w:adjustRightInd w:val="0"/>
        <w:spacing w:line="240" w:lineRule="auto"/>
        <w:ind w:left="426" w:firstLine="0"/>
        <w:jc w:val="both"/>
        <w:rPr>
          <w:rFonts w:ascii="Verdana" w:hAnsi="Verdana"/>
          <w:i/>
          <w:sz w:val="18"/>
          <w:szCs w:val="18"/>
        </w:rPr>
      </w:pPr>
      <w:r w:rsidRPr="00C5526B">
        <w:rPr>
          <w:rFonts w:ascii="Verdana" w:hAnsi="Verdana"/>
          <w:i/>
          <w:sz w:val="18"/>
          <w:szCs w:val="18"/>
        </w:rPr>
        <w:t xml:space="preserve">Wadium </w:t>
      </w:r>
      <w:r w:rsidR="00845812" w:rsidRPr="00C5526B">
        <w:rPr>
          <w:rFonts w:ascii="Verdana" w:hAnsi="Verdana"/>
          <w:i/>
          <w:sz w:val="18"/>
          <w:szCs w:val="18"/>
        </w:rPr>
        <w:t xml:space="preserve">w wysokości wniesionej przez uczestnika przetargu </w:t>
      </w:r>
      <w:r w:rsidRPr="00C5526B">
        <w:rPr>
          <w:rFonts w:ascii="Verdana" w:hAnsi="Verdana"/>
          <w:i/>
          <w:sz w:val="18"/>
          <w:szCs w:val="18"/>
        </w:rPr>
        <w:t>zwraca się niezwłocznie po odstąpieniu od przeprowadzenia przetargu na podstawie §</w:t>
      </w:r>
      <w:r w:rsidR="005E0755" w:rsidRPr="00C5526B">
        <w:rPr>
          <w:rFonts w:ascii="Verdana" w:hAnsi="Verdana"/>
          <w:i/>
          <w:sz w:val="18"/>
          <w:szCs w:val="18"/>
        </w:rPr>
        <w:t xml:space="preserve">3 ust. 3 </w:t>
      </w:r>
      <w:r w:rsidR="00845812" w:rsidRPr="00C5526B">
        <w:rPr>
          <w:rFonts w:ascii="Verdana" w:hAnsi="Verdana"/>
          <w:i/>
          <w:sz w:val="18"/>
          <w:szCs w:val="18"/>
        </w:rPr>
        <w:t xml:space="preserve">rozporządzenia </w:t>
      </w:r>
      <w:r w:rsidR="005E0755" w:rsidRPr="00C5526B">
        <w:rPr>
          <w:rFonts w:ascii="Verdana" w:hAnsi="Verdana"/>
          <w:i/>
          <w:sz w:val="18"/>
          <w:szCs w:val="18"/>
        </w:rPr>
        <w:t xml:space="preserve">albo </w:t>
      </w:r>
      <w:r w:rsidR="00845812" w:rsidRPr="00C5526B">
        <w:rPr>
          <w:rFonts w:ascii="Verdana" w:hAnsi="Verdana"/>
          <w:i/>
          <w:sz w:val="18"/>
          <w:szCs w:val="18"/>
        </w:rPr>
        <w:t xml:space="preserve">po zamknięciu przetargu, w tym także przetargu, który nie został rozstrzygnięty, nie wcześniej niż po upływie terminu na wniesienie zastrzeżeń, o których mowa w art. 29 ust. 6,7, 11 ustawy </w:t>
      </w:r>
      <w:r w:rsidR="00845812" w:rsidRPr="00C5526B">
        <w:rPr>
          <w:rFonts w:ascii="Verdana" w:hAnsi="Verdana" w:cs="FuturaMdPL-Regular"/>
          <w:i/>
          <w:color w:val="000000"/>
          <w:sz w:val="18"/>
          <w:szCs w:val="18"/>
        </w:rPr>
        <w:t xml:space="preserve">gnrSP. W przypadku wniesienia zastrzeżeń, o których mowa w art. 29 ust. 6,7 i 11 </w:t>
      </w:r>
      <w:r w:rsidR="00845812" w:rsidRPr="00C5526B">
        <w:rPr>
          <w:rFonts w:ascii="Verdana" w:hAnsi="Verdana"/>
          <w:i/>
          <w:sz w:val="18"/>
          <w:szCs w:val="18"/>
        </w:rPr>
        <w:t xml:space="preserve">ustawy </w:t>
      </w:r>
      <w:r w:rsidR="00845812" w:rsidRPr="00C5526B">
        <w:rPr>
          <w:rFonts w:ascii="Verdana" w:hAnsi="Verdana" w:cs="FuturaMdPL-Regular"/>
          <w:i/>
          <w:color w:val="000000"/>
          <w:sz w:val="18"/>
          <w:szCs w:val="18"/>
        </w:rPr>
        <w:t xml:space="preserve">gnrSP organizator przetargu może wstrzymać zwrot wadium do czasu ich rozpatrzenia. </w:t>
      </w:r>
      <w:r w:rsidR="00F705E6" w:rsidRPr="00C5526B">
        <w:rPr>
          <w:rFonts w:ascii="Verdana" w:hAnsi="Verdana"/>
          <w:i/>
          <w:sz w:val="18"/>
          <w:szCs w:val="18"/>
        </w:rPr>
        <w:t>Wadium wniesione przez uczestnika p</w:t>
      </w:r>
      <w:r w:rsidR="00C5526B" w:rsidRPr="00C5526B">
        <w:rPr>
          <w:rFonts w:ascii="Verdana" w:hAnsi="Verdana"/>
          <w:i/>
          <w:sz w:val="18"/>
          <w:szCs w:val="18"/>
        </w:rPr>
        <w:t xml:space="preserve">rzetargu, który wygrał przetarg </w:t>
      </w:r>
      <w:r w:rsidR="00F705E6" w:rsidRPr="00C5526B">
        <w:rPr>
          <w:rFonts w:ascii="Verdana" w:hAnsi="Verdana"/>
          <w:i/>
          <w:sz w:val="18"/>
          <w:szCs w:val="18"/>
        </w:rPr>
        <w:t xml:space="preserve">zwraca się bez zbędnej zwłoki po przedłożeniu wymaganych zabezpieczeń, zaakceptowanych przez </w:t>
      </w:r>
      <w:r w:rsidR="00F705E6" w:rsidRPr="00C5526B">
        <w:rPr>
          <w:rFonts w:ascii="Verdana" w:hAnsi="Verdana" w:cs="FuturaMdPL-Regular"/>
          <w:i/>
          <w:sz w:val="18"/>
          <w:szCs w:val="18"/>
        </w:rPr>
        <w:t xml:space="preserve">KOWR </w:t>
      </w:r>
      <w:r w:rsidR="00C5526B" w:rsidRPr="00C5526B">
        <w:rPr>
          <w:rFonts w:ascii="Verdana" w:hAnsi="Verdana"/>
          <w:i/>
          <w:sz w:val="18"/>
          <w:szCs w:val="18"/>
        </w:rPr>
        <w:t>i zawarciu umowy dzierżawy.</w:t>
      </w:r>
    </w:p>
    <w:p w14:paraId="0E95A755" w14:textId="77777777" w:rsidR="002B7BD1" w:rsidRPr="00532259" w:rsidRDefault="00C5526B"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1E412FBD"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45D1208E"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02DAB896"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1BE81388"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lastRenderedPageBreak/>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3142155C"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4F3A49CE"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0A2E4672"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2C513864"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42ED17EA" w14:textId="77777777" w:rsidR="00F705E6" w:rsidRPr="00532259" w:rsidRDefault="00C5526B" w:rsidP="00F705E6">
      <w:pPr>
        <w:ind w:firstLine="0"/>
        <w:jc w:val="both"/>
        <w:rPr>
          <w:rFonts w:ascii="Verdana" w:hAnsi="Verdana"/>
          <w:b/>
          <w:sz w:val="18"/>
          <w:szCs w:val="18"/>
          <w:u w:val="single"/>
        </w:rPr>
      </w:pPr>
      <w:r>
        <w:rPr>
          <w:rFonts w:ascii="Verdana" w:hAnsi="Verdana"/>
          <w:b/>
          <w:sz w:val="18"/>
          <w:szCs w:val="18"/>
          <w:u w:val="single"/>
        </w:rPr>
        <w:t>VII</w:t>
      </w:r>
      <w:r w:rsidR="00F705E6" w:rsidRPr="00532259">
        <w:rPr>
          <w:rFonts w:ascii="Verdana" w:hAnsi="Verdana"/>
          <w:b/>
          <w:sz w:val="18"/>
          <w:szCs w:val="18"/>
          <w:u w:val="single"/>
        </w:rPr>
        <w:t>. TRYB ODWOŁAWCZY</w:t>
      </w:r>
    </w:p>
    <w:p w14:paraId="1CBB3FB5"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14:paraId="5687B21C"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EC8AE38" w14:textId="77777777"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14:paraId="63D07036"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E6DA79A" w14:textId="77777777"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VIII</w:t>
      </w:r>
      <w:r w:rsidR="00F705E6" w:rsidRPr="00532259">
        <w:rPr>
          <w:rFonts w:ascii="Verdana" w:hAnsi="Verdana"/>
          <w:b/>
          <w:color w:val="000000"/>
          <w:sz w:val="18"/>
          <w:szCs w:val="18"/>
          <w:u w:val="single"/>
        </w:rPr>
        <w:t>. POZOSTAŁE WARUNKI PRZETARGU:</w:t>
      </w:r>
    </w:p>
    <w:p w14:paraId="5FC38C9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6BF49DC5"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22557B84"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44702EA0" w14:textId="77777777"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EB98865" w14:textId="77777777" w:rsidR="00FA7CC5" w:rsidRPr="003E689C" w:rsidRDefault="00FA7CC5" w:rsidP="00FA7CC5">
      <w:pPr>
        <w:spacing w:line="240" w:lineRule="auto"/>
        <w:ind w:left="714" w:firstLine="0"/>
        <w:jc w:val="both"/>
        <w:rPr>
          <w:rFonts w:ascii="Verdana" w:hAnsi="Verdana"/>
          <w:color w:val="000000"/>
          <w:sz w:val="18"/>
          <w:szCs w:val="18"/>
        </w:rPr>
      </w:pPr>
    </w:p>
    <w:p w14:paraId="4EB23D1E" w14:textId="77777777" w:rsidR="00F705E6" w:rsidRPr="00532259" w:rsidRDefault="00C5526B" w:rsidP="00F705E6">
      <w:pPr>
        <w:ind w:firstLine="0"/>
        <w:jc w:val="both"/>
        <w:rPr>
          <w:rFonts w:ascii="Verdana" w:hAnsi="Verdana"/>
          <w:b/>
          <w:color w:val="000000"/>
          <w:sz w:val="18"/>
          <w:szCs w:val="18"/>
          <w:u w:val="single"/>
        </w:rPr>
      </w:pPr>
      <w:r>
        <w:rPr>
          <w:rFonts w:ascii="Verdana" w:hAnsi="Verdana"/>
          <w:b/>
          <w:sz w:val="18"/>
          <w:szCs w:val="18"/>
          <w:u w:val="single"/>
        </w:rPr>
        <w:t>I</w:t>
      </w:r>
      <w:r w:rsidR="00F705E6" w:rsidRPr="00532259">
        <w:rPr>
          <w:rFonts w:ascii="Verdana" w:hAnsi="Verdana"/>
          <w:b/>
          <w:sz w:val="18"/>
          <w:szCs w:val="18"/>
          <w:u w:val="single"/>
        </w:rPr>
        <w:t>X. ZAWARCIE UMOWY DZIERŻAWY</w:t>
      </w:r>
      <w:r w:rsidR="00F705E6" w:rsidRPr="00532259">
        <w:rPr>
          <w:rFonts w:ascii="Verdana" w:hAnsi="Verdana"/>
          <w:b/>
          <w:color w:val="000000"/>
          <w:sz w:val="18"/>
          <w:szCs w:val="18"/>
          <w:u w:val="single"/>
        </w:rPr>
        <w:t xml:space="preserve"> i SPOSÓB ZABEZPIECZENIA ZAPŁATY CZYNSZU DZIERŻAWNEGO:</w:t>
      </w:r>
    </w:p>
    <w:p w14:paraId="26DF8B1B"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14:paraId="68E8512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337EA79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1CF095A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54A96E1F"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02F2884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2D631703"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lastRenderedPageBreak/>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4D76944D"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9242005"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59ED35AF"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14:paraId="7C315A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6BED94"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23860123"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66E6624C"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2F55DB7F"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14:paraId="0BD26178"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14:paraId="20F1F344"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Zgodnie z art. 37 ustawy z dnia 25 lutego 1964 r. Kodeks rodzinny i opiekuńczy (Dz. U. z 1964 r. Nr 9, poz. 59 z późn.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14:paraId="7D0E33CB" w14:textId="77777777" w:rsidR="00C14E64" w:rsidRDefault="00C14E64" w:rsidP="00F705E6">
      <w:pPr>
        <w:spacing w:line="240" w:lineRule="auto"/>
        <w:ind w:left="720" w:firstLine="0"/>
        <w:jc w:val="both"/>
        <w:rPr>
          <w:rFonts w:ascii="Verdana" w:hAnsi="Verdana"/>
          <w:color w:val="000000"/>
          <w:sz w:val="18"/>
          <w:szCs w:val="18"/>
        </w:rPr>
      </w:pPr>
    </w:p>
    <w:p w14:paraId="24E5E683"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22C8FB7F"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1364EAB1" w14:textId="77777777" w:rsidR="00157F4D" w:rsidRDefault="00157F4D" w:rsidP="00F705E6">
      <w:pPr>
        <w:spacing w:line="240" w:lineRule="auto"/>
        <w:ind w:left="720" w:firstLine="0"/>
        <w:jc w:val="both"/>
        <w:rPr>
          <w:rFonts w:ascii="Verdana" w:hAnsi="Verdana"/>
          <w:color w:val="000000"/>
          <w:sz w:val="18"/>
          <w:szCs w:val="18"/>
        </w:rPr>
      </w:pPr>
    </w:p>
    <w:p w14:paraId="218C3A94" w14:textId="77777777" w:rsidR="00F705E6" w:rsidRPr="00532259" w:rsidRDefault="00C5526B" w:rsidP="00F705E6">
      <w:pPr>
        <w:ind w:firstLine="0"/>
        <w:jc w:val="both"/>
        <w:rPr>
          <w:rFonts w:ascii="Verdana" w:hAnsi="Verdana"/>
          <w:b/>
          <w:color w:val="000000"/>
          <w:sz w:val="18"/>
          <w:szCs w:val="18"/>
          <w:u w:val="single"/>
        </w:rPr>
      </w:pPr>
      <w:r>
        <w:rPr>
          <w:rFonts w:ascii="Verdana" w:hAnsi="Verdana"/>
          <w:b/>
          <w:color w:val="000000"/>
          <w:sz w:val="18"/>
          <w:szCs w:val="18"/>
          <w:u w:val="single"/>
        </w:rPr>
        <w:t>X</w:t>
      </w:r>
      <w:r w:rsidR="00F705E6" w:rsidRPr="00532259">
        <w:rPr>
          <w:rFonts w:ascii="Verdana" w:hAnsi="Verdana"/>
          <w:b/>
          <w:color w:val="000000"/>
          <w:sz w:val="18"/>
          <w:szCs w:val="18"/>
          <w:u w:val="single"/>
        </w:rPr>
        <w:t>. INFORMUJE SIĘ, ŻE:</w:t>
      </w:r>
    </w:p>
    <w:p w14:paraId="1BB01509"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4D23C8DE"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70DDDB3D"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14:paraId="0A30B743" w14:textId="77777777" w:rsidR="00696D8B" w:rsidRPr="009D2DE3" w:rsidRDefault="00696D8B" w:rsidP="00E65AF4">
      <w:pPr>
        <w:spacing w:line="240" w:lineRule="auto"/>
        <w:ind w:left="720" w:firstLine="0"/>
        <w:jc w:val="both"/>
        <w:rPr>
          <w:rFonts w:ascii="Verdana" w:hAnsi="Verdana"/>
          <w:color w:val="000000"/>
          <w:sz w:val="18"/>
          <w:szCs w:val="18"/>
        </w:rPr>
      </w:pPr>
    </w:p>
    <w:p w14:paraId="09F341D0" w14:textId="77777777" w:rsidR="006A3E73" w:rsidRPr="00EE2860" w:rsidRDefault="00C5526B" w:rsidP="006A3E73">
      <w:pPr>
        <w:spacing w:after="120" w:line="252" w:lineRule="auto"/>
        <w:ind w:firstLine="0"/>
        <w:jc w:val="both"/>
        <w:rPr>
          <w:rFonts w:ascii="Verdana" w:hAnsi="Verdana"/>
          <w:b/>
          <w:sz w:val="16"/>
          <w:szCs w:val="16"/>
          <w:u w:val="single"/>
        </w:rPr>
      </w:pPr>
      <w:r>
        <w:rPr>
          <w:rFonts w:ascii="Verdana" w:hAnsi="Verdana"/>
          <w:b/>
          <w:sz w:val="18"/>
          <w:szCs w:val="18"/>
        </w:rPr>
        <w:t>X</w:t>
      </w:r>
      <w:r w:rsidR="00F705E6" w:rsidRPr="00532259">
        <w:rPr>
          <w:rFonts w:ascii="Verdana" w:hAnsi="Verdana"/>
          <w:b/>
          <w:sz w:val="18"/>
          <w:szCs w:val="18"/>
        </w:rPr>
        <w:t>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54306C14" w14:textId="77777777"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lastRenderedPageBreak/>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14:paraId="60AF18D9" w14:textId="77777777"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14:paraId="38593804" w14:textId="77777777"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 xml:space="preserve">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Karolkowej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Karolkowa 30, 01-207 Warszawa. </w:t>
      </w:r>
    </w:p>
    <w:p w14:paraId="51C6BC9B" w14:textId="77777777"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14:paraId="503E6744" w14:textId="77777777"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14:paraId="050C7732" w14:textId="77777777"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14:paraId="4A456453" w14:textId="77777777"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14:paraId="63268F9A" w14:textId="77777777"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14:paraId="596003C6" w14:textId="77777777"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14:paraId="537DB44C" w14:textId="77777777"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14:paraId="187A9AA2" w14:textId="77777777"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14:paraId="328AF638" w14:textId="77777777"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14:paraId="1814931F" w14:textId="77777777"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14:paraId="685CB864" w14:textId="77777777"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481AD401" w14:textId="77777777"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14:paraId="484417FC" w14:textId="77777777"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14:paraId="7758EE6B" w14:textId="77777777"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14:paraId="29BF70D7" w14:textId="77777777"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14:paraId="3058A639" w14:textId="77777777"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14:paraId="53EDA270" w14:textId="77777777"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14:paraId="5E7D7256" w14:textId="77777777"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14:paraId="0D982A4E" w14:textId="77777777"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lastRenderedPageBreak/>
        <w:t>Informacja o wymogu/dobrowolności podania danych osobowych</w:t>
      </w:r>
    </w:p>
    <w:p w14:paraId="219BBCBE" w14:textId="77777777"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2329 z późn. zm.</w:t>
      </w:r>
      <w:r w:rsidRPr="00532259">
        <w:rPr>
          <w:rFonts w:ascii="Verdana" w:hAnsi="Verdana"/>
          <w:bCs/>
          <w:sz w:val="18"/>
          <w:szCs w:val="18"/>
        </w:rPr>
        <w:t>) i aktów wykonawczych do niej wydanych.</w:t>
      </w:r>
    </w:p>
    <w:p w14:paraId="6EA486A8" w14:textId="77777777"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14:paraId="38CEDFBB" w14:textId="77777777"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14:paraId="7369D6C8" w14:textId="77777777"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14:paraId="3E61AC4B" w14:textId="77777777"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14:paraId="441B99FB" w14:textId="77777777"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C5526B">
        <w:rPr>
          <w:rFonts w:ascii="Verdana" w:hAnsi="Verdana"/>
          <w:sz w:val="18"/>
          <w:szCs w:val="18"/>
        </w:rPr>
        <w:t>12.11</w:t>
      </w:r>
      <w:r w:rsidR="00013FB6">
        <w:rPr>
          <w:rFonts w:ascii="Verdana" w:hAnsi="Verdana"/>
          <w:sz w:val="18"/>
          <w:szCs w:val="18"/>
        </w:rPr>
        <w:t>.2025</w:t>
      </w:r>
      <w:r w:rsidR="00B77DD8">
        <w:rPr>
          <w:rFonts w:ascii="Verdana" w:hAnsi="Verdana"/>
          <w:sz w:val="18"/>
          <w:szCs w:val="18"/>
        </w:rPr>
        <w:t xml:space="preserve"> r.</w:t>
      </w:r>
    </w:p>
    <w:p w14:paraId="71EEF8C3" w14:textId="77777777" w:rsidR="00B77DD8" w:rsidRDefault="00B77DD8" w:rsidP="00B77DD8">
      <w:pPr>
        <w:spacing w:after="120" w:line="240" w:lineRule="auto"/>
        <w:ind w:firstLine="0"/>
        <w:rPr>
          <w:rFonts w:ascii="Verdana" w:hAnsi="Verdana"/>
          <w:sz w:val="18"/>
          <w:szCs w:val="18"/>
        </w:rPr>
      </w:pPr>
    </w:p>
    <w:p w14:paraId="77CA5516" w14:textId="77777777" w:rsidR="00B77DD8" w:rsidRDefault="00B77DD8" w:rsidP="00B77DD8">
      <w:pPr>
        <w:spacing w:after="120" w:line="240" w:lineRule="auto"/>
        <w:ind w:firstLine="0"/>
        <w:rPr>
          <w:rFonts w:ascii="Verdana" w:hAnsi="Verdana"/>
          <w:sz w:val="18"/>
          <w:szCs w:val="18"/>
        </w:rPr>
      </w:pPr>
    </w:p>
    <w:p w14:paraId="282F1DC3" w14:textId="77777777" w:rsidR="00563807" w:rsidRDefault="00563807" w:rsidP="001046C6">
      <w:pPr>
        <w:spacing w:line="240" w:lineRule="auto"/>
        <w:ind w:firstLine="0"/>
        <w:jc w:val="both"/>
        <w:rPr>
          <w:rFonts w:ascii="Verdana" w:hAnsi="Verdana"/>
          <w:sz w:val="16"/>
          <w:szCs w:val="16"/>
          <w:lang w:eastAsia="ar-SA"/>
        </w:rPr>
      </w:pPr>
    </w:p>
    <w:p w14:paraId="3295838E" w14:textId="77777777" w:rsidR="00187E49" w:rsidRPr="007908DA" w:rsidRDefault="00187E49" w:rsidP="00187E49">
      <w:pPr>
        <w:pStyle w:val="Default"/>
        <w:jc w:val="center"/>
        <w:rPr>
          <w:rFonts w:ascii="Verdana" w:hAnsi="Verdana"/>
          <w:sz w:val="18"/>
          <w:szCs w:val="18"/>
        </w:rPr>
      </w:pPr>
      <w:r>
        <w:rPr>
          <w:rFonts w:ascii="Verdana" w:hAnsi="Verdana"/>
          <w:sz w:val="18"/>
          <w:szCs w:val="18"/>
        </w:rPr>
        <w:t xml:space="preserve">                                                  Tomasz Pucek</w:t>
      </w:r>
    </w:p>
    <w:p w14:paraId="2CE49D87" w14:textId="77777777" w:rsidR="00187E49" w:rsidRDefault="00187E49" w:rsidP="00187E49">
      <w:pPr>
        <w:pStyle w:val="Default"/>
        <w:ind w:left="4254"/>
        <w:rPr>
          <w:rFonts w:ascii="Verdana" w:hAnsi="Verdana"/>
          <w:sz w:val="18"/>
          <w:szCs w:val="18"/>
        </w:rPr>
      </w:pPr>
      <w:r>
        <w:rPr>
          <w:rFonts w:ascii="Verdana" w:hAnsi="Verdana"/>
          <w:sz w:val="18"/>
          <w:szCs w:val="18"/>
        </w:rPr>
        <w:t xml:space="preserve">                       Zastępca Dyrektora</w:t>
      </w:r>
    </w:p>
    <w:p w14:paraId="597C0DB2" w14:textId="77777777" w:rsidR="00187E49" w:rsidRPr="007908DA" w:rsidRDefault="00187E49" w:rsidP="00187E49">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 OT KOWR w Częstochowie </w:t>
      </w:r>
    </w:p>
    <w:p w14:paraId="072654B6" w14:textId="77777777" w:rsidR="00187E49" w:rsidRDefault="00187E49" w:rsidP="00187E49">
      <w:pPr>
        <w:jc w:val="center"/>
        <w:rPr>
          <w:rFonts w:ascii="Verdana" w:hAnsi="Verdana"/>
          <w:sz w:val="18"/>
          <w:szCs w:val="18"/>
        </w:rPr>
      </w:pPr>
      <w:r>
        <w:rPr>
          <w:rFonts w:ascii="Verdana" w:hAnsi="Verdana"/>
          <w:sz w:val="18"/>
          <w:szCs w:val="18"/>
        </w:rPr>
        <w:t xml:space="preserve">                                                           /</w:t>
      </w:r>
      <w:r w:rsidRPr="007908DA">
        <w:rPr>
          <w:rFonts w:ascii="Verdana" w:hAnsi="Verdana"/>
          <w:sz w:val="18"/>
          <w:szCs w:val="18"/>
        </w:rPr>
        <w:t>podpisano elektronicznie/</w:t>
      </w:r>
    </w:p>
    <w:p w14:paraId="648C84EF" w14:textId="77777777" w:rsidR="00CE15A2" w:rsidRPr="007908DA" w:rsidRDefault="00CE15A2" w:rsidP="00187E49">
      <w:pPr>
        <w:jc w:val="center"/>
        <w:rPr>
          <w:rFonts w:ascii="Verdana" w:hAnsi="Verdana"/>
          <w:sz w:val="18"/>
          <w:szCs w:val="18"/>
        </w:rPr>
      </w:pPr>
    </w:p>
    <w:p w14:paraId="7DD4B537" w14:textId="77777777"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C5526B">
        <w:rPr>
          <w:rFonts w:ascii="Verdana" w:hAnsi="Verdana"/>
          <w:b/>
          <w:sz w:val="16"/>
          <w:szCs w:val="16"/>
          <w:lang w:eastAsia="ar-SA"/>
        </w:rPr>
        <w:t>17.11</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5764C0">
        <w:rPr>
          <w:rFonts w:ascii="Verdana" w:hAnsi="Verdana"/>
          <w:b/>
          <w:sz w:val="16"/>
          <w:szCs w:val="16"/>
          <w:lang w:eastAsia="ar-SA"/>
        </w:rPr>
        <w:t>19</w:t>
      </w:r>
      <w:r w:rsidR="00C5526B">
        <w:rPr>
          <w:rFonts w:ascii="Verdana" w:hAnsi="Verdana"/>
          <w:b/>
          <w:sz w:val="16"/>
          <w:szCs w:val="16"/>
          <w:lang w:eastAsia="ar-SA"/>
        </w:rPr>
        <w:t>.12</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6438EA80" w14:textId="77777777" w:rsidR="00E65AF4" w:rsidRDefault="007B59DA"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5764C0">
        <w:rPr>
          <w:rFonts w:ascii="Verdana" w:hAnsi="Verdana"/>
          <w:sz w:val="16"/>
          <w:szCs w:val="16"/>
        </w:rPr>
        <w:t xml:space="preserve">Miasta i Gminy Siewierz, </w:t>
      </w:r>
    </w:p>
    <w:p w14:paraId="76892383"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005B2482">
        <w:rPr>
          <w:rFonts w:ascii="Verdana" w:hAnsi="Verdana"/>
          <w:sz w:val="16"/>
          <w:szCs w:val="16"/>
        </w:rPr>
        <w:t>,</w:t>
      </w:r>
      <w:r w:rsidRPr="0054135E">
        <w:rPr>
          <w:rFonts w:ascii="Verdana" w:hAnsi="Verdana"/>
          <w:sz w:val="16"/>
          <w:szCs w:val="16"/>
        </w:rPr>
        <w:t xml:space="preserve"> </w:t>
      </w:r>
    </w:p>
    <w:p w14:paraId="062451D4"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3A63E199"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889A" w14:textId="77777777" w:rsidR="00B02F48" w:rsidRDefault="00B02F48">
      <w:pPr>
        <w:spacing w:line="240" w:lineRule="auto"/>
      </w:pPr>
      <w:r>
        <w:separator/>
      </w:r>
    </w:p>
  </w:endnote>
  <w:endnote w:type="continuationSeparator" w:id="0">
    <w:p w14:paraId="6F64F91E" w14:textId="77777777" w:rsidR="00B02F48" w:rsidRDefault="00B02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6A9A8384" w14:textId="77777777" w:rsidR="004C306D" w:rsidRDefault="004C306D">
        <w:pPr>
          <w:pStyle w:val="Stopka"/>
          <w:jc w:val="right"/>
        </w:pPr>
        <w:r>
          <w:fldChar w:fldCharType="begin"/>
        </w:r>
        <w:r>
          <w:instrText>PAGE   \* MERGEFORMAT</w:instrText>
        </w:r>
        <w:r>
          <w:fldChar w:fldCharType="separate"/>
        </w:r>
        <w:r w:rsidR="00435528">
          <w:rPr>
            <w:noProof/>
          </w:rPr>
          <w:t>2</w:t>
        </w:r>
        <w:r>
          <w:fldChar w:fldCharType="end"/>
        </w:r>
      </w:p>
    </w:sdtContent>
  </w:sdt>
  <w:p w14:paraId="44B45258"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28CB9" w14:textId="77777777" w:rsidR="00B02F48" w:rsidRDefault="00B02F48">
      <w:pPr>
        <w:spacing w:line="240" w:lineRule="auto"/>
      </w:pPr>
      <w:r>
        <w:separator/>
      </w:r>
    </w:p>
  </w:footnote>
  <w:footnote w:type="continuationSeparator" w:id="0">
    <w:p w14:paraId="2FD11742" w14:textId="77777777" w:rsidR="00B02F48" w:rsidRDefault="00B02F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EF0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0FFB"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96F62"/>
    <w:multiLevelType w:val="hybridMultilevel"/>
    <w:tmpl w:val="9D82FE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382146578">
    <w:abstractNumId w:val="8"/>
  </w:num>
  <w:num w:numId="2" w16cid:durableId="1445690157">
    <w:abstractNumId w:val="23"/>
  </w:num>
  <w:num w:numId="3" w16cid:durableId="1033579099">
    <w:abstractNumId w:val="2"/>
  </w:num>
  <w:num w:numId="4" w16cid:durableId="730424235">
    <w:abstractNumId w:val="33"/>
  </w:num>
  <w:num w:numId="5" w16cid:durableId="1769615268">
    <w:abstractNumId w:val="20"/>
  </w:num>
  <w:num w:numId="6" w16cid:durableId="1295676854">
    <w:abstractNumId w:val="19"/>
  </w:num>
  <w:num w:numId="7" w16cid:durableId="1285623735">
    <w:abstractNumId w:val="29"/>
  </w:num>
  <w:num w:numId="8" w16cid:durableId="18680591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286649">
    <w:abstractNumId w:val="5"/>
  </w:num>
  <w:num w:numId="10" w16cid:durableId="1450733942">
    <w:abstractNumId w:val="10"/>
  </w:num>
  <w:num w:numId="11" w16cid:durableId="2134905517">
    <w:abstractNumId w:val="4"/>
  </w:num>
  <w:num w:numId="12" w16cid:durableId="968783376">
    <w:abstractNumId w:val="15"/>
  </w:num>
  <w:num w:numId="13" w16cid:durableId="1291518746">
    <w:abstractNumId w:val="35"/>
  </w:num>
  <w:num w:numId="14" w16cid:durableId="1837112627">
    <w:abstractNumId w:val="18"/>
  </w:num>
  <w:num w:numId="15" w16cid:durableId="1630473983">
    <w:abstractNumId w:val="26"/>
  </w:num>
  <w:num w:numId="16" w16cid:durableId="2037852241">
    <w:abstractNumId w:val="11"/>
  </w:num>
  <w:num w:numId="17" w16cid:durableId="1491630501">
    <w:abstractNumId w:val="9"/>
  </w:num>
  <w:num w:numId="18" w16cid:durableId="1928808123">
    <w:abstractNumId w:val="30"/>
  </w:num>
  <w:num w:numId="19" w16cid:durableId="1006396454">
    <w:abstractNumId w:val="1"/>
  </w:num>
  <w:num w:numId="20" w16cid:durableId="1900021610">
    <w:abstractNumId w:val="6"/>
  </w:num>
  <w:num w:numId="21" w16cid:durableId="1086993946">
    <w:abstractNumId w:val="3"/>
  </w:num>
  <w:num w:numId="22" w16cid:durableId="1695378926">
    <w:abstractNumId w:val="31"/>
  </w:num>
  <w:num w:numId="23" w16cid:durableId="1646079085">
    <w:abstractNumId w:val="13"/>
  </w:num>
  <w:num w:numId="24" w16cid:durableId="1051614616">
    <w:abstractNumId w:val="16"/>
  </w:num>
  <w:num w:numId="25" w16cid:durableId="858934488">
    <w:abstractNumId w:val="7"/>
  </w:num>
  <w:num w:numId="26" w16cid:durableId="1532914580">
    <w:abstractNumId w:val="24"/>
  </w:num>
  <w:num w:numId="27" w16cid:durableId="1620527787">
    <w:abstractNumId w:val="12"/>
  </w:num>
  <w:num w:numId="28" w16cid:durableId="52777935">
    <w:abstractNumId w:val="0"/>
  </w:num>
  <w:num w:numId="29" w16cid:durableId="667100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50419">
    <w:abstractNumId w:val="28"/>
  </w:num>
  <w:num w:numId="31" w16cid:durableId="1829856523">
    <w:abstractNumId w:val="27"/>
  </w:num>
  <w:num w:numId="32" w16cid:durableId="102582018">
    <w:abstractNumId w:val="21"/>
  </w:num>
  <w:num w:numId="33" w16cid:durableId="925500172">
    <w:abstractNumId w:val="14"/>
  </w:num>
  <w:num w:numId="34" w16cid:durableId="568152468">
    <w:abstractNumId w:val="17"/>
  </w:num>
  <w:num w:numId="35" w16cid:durableId="1885016405">
    <w:abstractNumId w:val="22"/>
  </w:num>
  <w:num w:numId="36" w16cid:durableId="1894003081">
    <w:abstractNumId w:val="25"/>
  </w:num>
  <w:num w:numId="37" w16cid:durableId="1944527775">
    <w:abstractNumId w:val="34"/>
  </w:num>
  <w:num w:numId="38" w16cid:durableId="141651336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137A"/>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27B2"/>
    <w:rsid w:val="00153037"/>
    <w:rsid w:val="001545B0"/>
    <w:rsid w:val="00155A4C"/>
    <w:rsid w:val="00155D63"/>
    <w:rsid w:val="00157F4D"/>
    <w:rsid w:val="00166742"/>
    <w:rsid w:val="00180E84"/>
    <w:rsid w:val="00184C87"/>
    <w:rsid w:val="00187E49"/>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8702E"/>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2D48"/>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B5C5A"/>
    <w:rsid w:val="003C5D40"/>
    <w:rsid w:val="003C6DEB"/>
    <w:rsid w:val="003D26E1"/>
    <w:rsid w:val="003D4EA2"/>
    <w:rsid w:val="003D6533"/>
    <w:rsid w:val="003E04A8"/>
    <w:rsid w:val="003E3297"/>
    <w:rsid w:val="003E689C"/>
    <w:rsid w:val="003F36D7"/>
    <w:rsid w:val="003F43AE"/>
    <w:rsid w:val="003F58A6"/>
    <w:rsid w:val="003F5FC4"/>
    <w:rsid w:val="003F66C1"/>
    <w:rsid w:val="00402035"/>
    <w:rsid w:val="004078F2"/>
    <w:rsid w:val="00407ADF"/>
    <w:rsid w:val="004106B4"/>
    <w:rsid w:val="00412DA7"/>
    <w:rsid w:val="00415C91"/>
    <w:rsid w:val="00435528"/>
    <w:rsid w:val="004357C7"/>
    <w:rsid w:val="0043612F"/>
    <w:rsid w:val="00441895"/>
    <w:rsid w:val="00444B3F"/>
    <w:rsid w:val="00453DAD"/>
    <w:rsid w:val="004571FC"/>
    <w:rsid w:val="004609F2"/>
    <w:rsid w:val="004629CE"/>
    <w:rsid w:val="00462D1C"/>
    <w:rsid w:val="00464A95"/>
    <w:rsid w:val="00473B7B"/>
    <w:rsid w:val="0047475B"/>
    <w:rsid w:val="004779CE"/>
    <w:rsid w:val="00480F84"/>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E7EAA"/>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764C0"/>
    <w:rsid w:val="00580047"/>
    <w:rsid w:val="00584E0C"/>
    <w:rsid w:val="00592654"/>
    <w:rsid w:val="00593AE7"/>
    <w:rsid w:val="00594C26"/>
    <w:rsid w:val="00594DC7"/>
    <w:rsid w:val="005A135D"/>
    <w:rsid w:val="005A566E"/>
    <w:rsid w:val="005A5C6E"/>
    <w:rsid w:val="005A5FF1"/>
    <w:rsid w:val="005B2482"/>
    <w:rsid w:val="005C6A32"/>
    <w:rsid w:val="005C70D8"/>
    <w:rsid w:val="005D0B21"/>
    <w:rsid w:val="005D3028"/>
    <w:rsid w:val="005D448A"/>
    <w:rsid w:val="005E0755"/>
    <w:rsid w:val="005E602F"/>
    <w:rsid w:val="005E7084"/>
    <w:rsid w:val="005F3C21"/>
    <w:rsid w:val="005F407C"/>
    <w:rsid w:val="006003C2"/>
    <w:rsid w:val="00610C05"/>
    <w:rsid w:val="00612494"/>
    <w:rsid w:val="006129C1"/>
    <w:rsid w:val="00616495"/>
    <w:rsid w:val="006209DB"/>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87FA5"/>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E4F84"/>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59DA"/>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812"/>
    <w:rsid w:val="00845F6C"/>
    <w:rsid w:val="00864772"/>
    <w:rsid w:val="00871245"/>
    <w:rsid w:val="00871DC5"/>
    <w:rsid w:val="00872038"/>
    <w:rsid w:val="00872455"/>
    <w:rsid w:val="00876281"/>
    <w:rsid w:val="008819B6"/>
    <w:rsid w:val="00884D8A"/>
    <w:rsid w:val="00886A0C"/>
    <w:rsid w:val="008903FA"/>
    <w:rsid w:val="00895F22"/>
    <w:rsid w:val="008A3A51"/>
    <w:rsid w:val="008A67D2"/>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598E"/>
    <w:rsid w:val="00926817"/>
    <w:rsid w:val="00930835"/>
    <w:rsid w:val="00932D89"/>
    <w:rsid w:val="00934192"/>
    <w:rsid w:val="00935B13"/>
    <w:rsid w:val="0093706D"/>
    <w:rsid w:val="0094159E"/>
    <w:rsid w:val="0094346B"/>
    <w:rsid w:val="00946F35"/>
    <w:rsid w:val="0095013B"/>
    <w:rsid w:val="00953AF4"/>
    <w:rsid w:val="009549F4"/>
    <w:rsid w:val="00956259"/>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70299"/>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2F48"/>
    <w:rsid w:val="00B037C8"/>
    <w:rsid w:val="00B05807"/>
    <w:rsid w:val="00B05B0A"/>
    <w:rsid w:val="00B106E6"/>
    <w:rsid w:val="00B11BDD"/>
    <w:rsid w:val="00B157F2"/>
    <w:rsid w:val="00B212DF"/>
    <w:rsid w:val="00B479B5"/>
    <w:rsid w:val="00B47F89"/>
    <w:rsid w:val="00B630D9"/>
    <w:rsid w:val="00B670B3"/>
    <w:rsid w:val="00B74C3D"/>
    <w:rsid w:val="00B7660E"/>
    <w:rsid w:val="00B77DD8"/>
    <w:rsid w:val="00B96145"/>
    <w:rsid w:val="00B96D14"/>
    <w:rsid w:val="00BA0C6C"/>
    <w:rsid w:val="00BA1883"/>
    <w:rsid w:val="00BA5A66"/>
    <w:rsid w:val="00BB2D34"/>
    <w:rsid w:val="00BB3B92"/>
    <w:rsid w:val="00BB5406"/>
    <w:rsid w:val="00BB7D29"/>
    <w:rsid w:val="00BC2AD4"/>
    <w:rsid w:val="00BC3AC8"/>
    <w:rsid w:val="00BD0DFE"/>
    <w:rsid w:val="00BD2C76"/>
    <w:rsid w:val="00BD61F4"/>
    <w:rsid w:val="00BD6C5C"/>
    <w:rsid w:val="00BE348A"/>
    <w:rsid w:val="00BE4565"/>
    <w:rsid w:val="00BE5BD9"/>
    <w:rsid w:val="00BE707B"/>
    <w:rsid w:val="00BE7CA8"/>
    <w:rsid w:val="00BF0C8A"/>
    <w:rsid w:val="00BF1428"/>
    <w:rsid w:val="00C05627"/>
    <w:rsid w:val="00C07470"/>
    <w:rsid w:val="00C14BAF"/>
    <w:rsid w:val="00C14E64"/>
    <w:rsid w:val="00C14F83"/>
    <w:rsid w:val="00C16575"/>
    <w:rsid w:val="00C30B54"/>
    <w:rsid w:val="00C3539B"/>
    <w:rsid w:val="00C35984"/>
    <w:rsid w:val="00C426B9"/>
    <w:rsid w:val="00C4702D"/>
    <w:rsid w:val="00C53BD0"/>
    <w:rsid w:val="00C5526B"/>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15A2"/>
    <w:rsid w:val="00CE23FB"/>
    <w:rsid w:val="00CE39D3"/>
    <w:rsid w:val="00CE566F"/>
    <w:rsid w:val="00CE771F"/>
    <w:rsid w:val="00CF15D3"/>
    <w:rsid w:val="00CF393D"/>
    <w:rsid w:val="00CF61BC"/>
    <w:rsid w:val="00D01502"/>
    <w:rsid w:val="00D0535C"/>
    <w:rsid w:val="00D064C3"/>
    <w:rsid w:val="00D07E0F"/>
    <w:rsid w:val="00D11326"/>
    <w:rsid w:val="00D13BA1"/>
    <w:rsid w:val="00D14864"/>
    <w:rsid w:val="00D177C7"/>
    <w:rsid w:val="00D2414C"/>
    <w:rsid w:val="00D25E5F"/>
    <w:rsid w:val="00D3370E"/>
    <w:rsid w:val="00D3573F"/>
    <w:rsid w:val="00D43F68"/>
    <w:rsid w:val="00D5105A"/>
    <w:rsid w:val="00D510A5"/>
    <w:rsid w:val="00D72750"/>
    <w:rsid w:val="00D73F36"/>
    <w:rsid w:val="00D74E97"/>
    <w:rsid w:val="00D82432"/>
    <w:rsid w:val="00D86CA6"/>
    <w:rsid w:val="00D876E8"/>
    <w:rsid w:val="00D92369"/>
    <w:rsid w:val="00DA224E"/>
    <w:rsid w:val="00DB773C"/>
    <w:rsid w:val="00DC1964"/>
    <w:rsid w:val="00DC215A"/>
    <w:rsid w:val="00DC2A90"/>
    <w:rsid w:val="00DC77E3"/>
    <w:rsid w:val="00DD40B3"/>
    <w:rsid w:val="00DD5458"/>
    <w:rsid w:val="00DD6E83"/>
    <w:rsid w:val="00DE5963"/>
    <w:rsid w:val="00DE67BA"/>
    <w:rsid w:val="00DE7EB0"/>
    <w:rsid w:val="00DF1AD4"/>
    <w:rsid w:val="00DF5138"/>
    <w:rsid w:val="00DF76FE"/>
    <w:rsid w:val="00E044D3"/>
    <w:rsid w:val="00E04C3D"/>
    <w:rsid w:val="00E06CD2"/>
    <w:rsid w:val="00E11574"/>
    <w:rsid w:val="00E20B23"/>
    <w:rsid w:val="00E20B87"/>
    <w:rsid w:val="00E224EC"/>
    <w:rsid w:val="00E2383B"/>
    <w:rsid w:val="00E23B5C"/>
    <w:rsid w:val="00E24338"/>
    <w:rsid w:val="00E26D2E"/>
    <w:rsid w:val="00E322B7"/>
    <w:rsid w:val="00E3517F"/>
    <w:rsid w:val="00E37368"/>
    <w:rsid w:val="00E37710"/>
    <w:rsid w:val="00E43548"/>
    <w:rsid w:val="00E435F4"/>
    <w:rsid w:val="00E4485E"/>
    <w:rsid w:val="00E517CC"/>
    <w:rsid w:val="00E57603"/>
    <w:rsid w:val="00E62351"/>
    <w:rsid w:val="00E6335D"/>
    <w:rsid w:val="00E65AF4"/>
    <w:rsid w:val="00E70457"/>
    <w:rsid w:val="00E73503"/>
    <w:rsid w:val="00E75C43"/>
    <w:rsid w:val="00E82AA9"/>
    <w:rsid w:val="00E82FD6"/>
    <w:rsid w:val="00E8366C"/>
    <w:rsid w:val="00E94229"/>
    <w:rsid w:val="00E9741F"/>
    <w:rsid w:val="00EA1E8E"/>
    <w:rsid w:val="00EB3648"/>
    <w:rsid w:val="00EB5D27"/>
    <w:rsid w:val="00EC529D"/>
    <w:rsid w:val="00ED06A0"/>
    <w:rsid w:val="00ED0BB9"/>
    <w:rsid w:val="00ED31C6"/>
    <w:rsid w:val="00ED683A"/>
    <w:rsid w:val="00EE0821"/>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06FD"/>
    <w:rsid w:val="00FB268E"/>
    <w:rsid w:val="00FB28BE"/>
    <w:rsid w:val="00FB6A47"/>
    <w:rsid w:val="00FC2BA5"/>
    <w:rsid w:val="00FC54B1"/>
    <w:rsid w:val="00FD121E"/>
    <w:rsid w:val="00FD532D"/>
    <w:rsid w:val="00FD7D79"/>
    <w:rsid w:val="00FE2CD9"/>
    <w:rsid w:val="00FE399D"/>
    <w:rsid w:val="00FE4D17"/>
    <w:rsid w:val="00FE7591"/>
    <w:rsid w:val="00FF03EB"/>
    <w:rsid w:val="00FF095C"/>
    <w:rsid w:val="00FF196A"/>
    <w:rsid w:val="00FF2303"/>
    <w:rsid w:val="00FF3EE8"/>
    <w:rsid w:val="00FF59C5"/>
    <w:rsid w:val="00FF5D2B"/>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7AC78BE"/>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187E49"/>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6213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797065426">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934551751">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1948927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291935714">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29946403">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18948007">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6877-E265-410C-BD3B-7B373745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266</TotalTime>
  <Pages>9</Pages>
  <Words>5255</Words>
  <Characters>31531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42</cp:revision>
  <cp:lastPrinted>2025-11-12T12:39:00Z</cp:lastPrinted>
  <dcterms:created xsi:type="dcterms:W3CDTF">2024-08-20T08:30:00Z</dcterms:created>
  <dcterms:modified xsi:type="dcterms:W3CDTF">2025-11-14T09:00:00Z</dcterms:modified>
</cp:coreProperties>
</file>