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97027A">
        <w:rPr>
          <w:rFonts w:ascii="Verdana" w:hAnsi="Verdana"/>
          <w:b/>
          <w:spacing w:val="-3"/>
          <w:sz w:val="22"/>
          <w:u w:val="single"/>
        </w:rPr>
        <w:t>ŁOSZENIE numer BYD.WKUZ.KU</w:t>
      </w:r>
      <w:r w:rsidR="0083087B">
        <w:rPr>
          <w:rFonts w:ascii="Verdana" w:hAnsi="Verdana"/>
          <w:b/>
          <w:spacing w:val="-3"/>
          <w:sz w:val="22"/>
          <w:u w:val="single"/>
        </w:rPr>
        <w:t>.4243.</w:t>
      </w:r>
      <w:r w:rsidR="00D47C5B">
        <w:rPr>
          <w:rFonts w:ascii="Verdana" w:hAnsi="Verdana"/>
          <w:b/>
          <w:spacing w:val="-3"/>
          <w:sz w:val="22"/>
          <w:u w:val="single"/>
        </w:rPr>
        <w:t>54</w:t>
      </w:r>
      <w:r w:rsidR="00173F22">
        <w:rPr>
          <w:rFonts w:ascii="Verdana" w:hAnsi="Verdana"/>
          <w:b/>
          <w:spacing w:val="-3"/>
          <w:sz w:val="22"/>
          <w:u w:val="single"/>
        </w:rPr>
        <w:t>.2023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EE3023">
        <w:rPr>
          <w:rFonts w:ascii="Verdana" w:hAnsi="Verdana"/>
          <w:b/>
          <w:spacing w:val="-3"/>
          <w:sz w:val="22"/>
          <w:u w:val="single"/>
        </w:rPr>
        <w:t>IW.</w:t>
      </w:r>
      <w:r w:rsidR="00D47C5B">
        <w:rPr>
          <w:rFonts w:ascii="Verdana" w:hAnsi="Verdana"/>
          <w:b/>
          <w:spacing w:val="-3"/>
          <w:sz w:val="22"/>
          <w:u w:val="single"/>
        </w:rPr>
        <w:t>4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3D4A8F">
        <w:rPr>
          <w:rFonts w:ascii="Verdana" w:hAnsi="Verdana"/>
          <w:b/>
          <w:spacing w:val="-3"/>
          <w:sz w:val="22"/>
          <w:u w:val="single"/>
        </w:rPr>
        <w:t>06.12</w:t>
      </w:r>
      <w:r w:rsidR="00197BE7">
        <w:rPr>
          <w:rFonts w:ascii="Verdana" w:hAnsi="Verdana"/>
          <w:b/>
          <w:spacing w:val="-3"/>
          <w:sz w:val="22"/>
          <w:u w:val="single"/>
        </w:rPr>
        <w:t>.2023</w:t>
      </w:r>
      <w:r w:rsidR="002C5525">
        <w:rPr>
          <w:rFonts w:ascii="Verdana" w:hAnsi="Verdana"/>
          <w:b/>
          <w:spacing w:val="-3"/>
          <w:sz w:val="22"/>
          <w:u w:val="single"/>
        </w:rPr>
        <w:t>r.</w:t>
      </w:r>
    </w:p>
    <w:p w:rsidR="00EC4BC4" w:rsidRPr="004E7715" w:rsidRDefault="00EC4BC4" w:rsidP="004E7715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</w:rPr>
      </w:pPr>
      <w:r w:rsidRPr="004E7715">
        <w:rPr>
          <w:rFonts w:ascii="Verdana" w:hAnsi="Verdana"/>
          <w:b/>
          <w:sz w:val="22"/>
        </w:rPr>
        <w:t xml:space="preserve">Krajowy Ośrodek Wsparcia Rolnictwa </w:t>
      </w:r>
    </w:p>
    <w:p w:rsidR="00EC4BC4" w:rsidRPr="004E7715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</w:rPr>
      </w:pPr>
      <w:r w:rsidRPr="004E7715">
        <w:rPr>
          <w:rFonts w:ascii="Verdana" w:hAnsi="Verdana"/>
          <w:b/>
          <w:spacing w:val="-3"/>
          <w:sz w:val="22"/>
        </w:rPr>
        <w:t>Oddział Terenowy w Bydgoszczy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563399" w:rsidRPr="00E51C87" w:rsidRDefault="00E51C87" w:rsidP="00E51C87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20"/>
        </w:rPr>
      </w:pPr>
      <w:r w:rsidRPr="004110E6">
        <w:rPr>
          <w:rFonts w:ascii="Verdana" w:eastAsia="Calibri" w:hAnsi="Verdana"/>
          <w:sz w:val="20"/>
          <w:lang w:eastAsia="en-US"/>
        </w:rPr>
        <w:t>Działając na podstawie ustawy z dnia 19 października 1991 r. o gospodarowaniu nieruchomościami rolny</w:t>
      </w:r>
      <w:r w:rsidR="0097027A">
        <w:rPr>
          <w:rFonts w:ascii="Verdana" w:eastAsia="Calibri" w:hAnsi="Verdana"/>
          <w:sz w:val="20"/>
          <w:lang w:eastAsia="en-US"/>
        </w:rPr>
        <w:t>mi Skarbu Państwa (Dz. U. z 2022</w:t>
      </w:r>
      <w:r w:rsidRPr="004110E6">
        <w:rPr>
          <w:rFonts w:ascii="Verdana" w:eastAsia="Calibri" w:hAnsi="Verdana"/>
          <w:sz w:val="20"/>
          <w:lang w:eastAsia="en-US"/>
        </w:rPr>
        <w:t>, poz.</w:t>
      </w:r>
      <w:r w:rsidR="00823BAB">
        <w:rPr>
          <w:rFonts w:ascii="Verdana" w:eastAsia="Calibri" w:hAnsi="Verdana"/>
          <w:sz w:val="20"/>
          <w:lang w:eastAsia="en-US"/>
        </w:rPr>
        <w:t>2329</w:t>
      </w:r>
      <w:r w:rsidR="003D4A8F">
        <w:rPr>
          <w:rFonts w:ascii="Verdana" w:eastAsia="Calibri" w:hAnsi="Verdana"/>
          <w:sz w:val="20"/>
          <w:lang w:eastAsia="en-US"/>
        </w:rPr>
        <w:t xml:space="preserve"> zpóźn.zm.</w:t>
      </w:r>
      <w:r w:rsidRPr="004110E6">
        <w:rPr>
          <w:rFonts w:ascii="Verdana" w:eastAsia="Calibri" w:hAnsi="Verdana"/>
          <w:sz w:val="20"/>
          <w:lang w:eastAsia="en-US"/>
        </w:rPr>
        <w:t xml:space="preserve">) oraz zgodnie z </w:t>
      </w:r>
      <w:r w:rsidR="00563399" w:rsidRPr="00FD3073">
        <w:rPr>
          <w:rFonts w:ascii="Verdana" w:hAnsi="Verdana"/>
          <w:spacing w:val="1"/>
          <w:sz w:val="20"/>
        </w:rPr>
        <w:t>rozporządzeniem Ministra Rolnictwa i Rozwoju Wsi z dnia 14 stycznia 2009 roku w sprawie szczegółowego trybu przeprowadzania przetargów na dzierżawę nieruchomości Zasobu Własności Rolnej Skarbu Państ</w:t>
      </w:r>
      <w:r w:rsidR="0097027A">
        <w:rPr>
          <w:rFonts w:ascii="Verdana" w:hAnsi="Verdana"/>
          <w:spacing w:val="1"/>
          <w:sz w:val="20"/>
        </w:rPr>
        <w:t>wa (tekst jednolity: Dz. U. 2021 r. poz. 1944</w:t>
      </w:r>
      <w:r w:rsidR="00563399" w:rsidRPr="00FD3073">
        <w:rPr>
          <w:rFonts w:ascii="Verdana" w:hAnsi="Verdana"/>
          <w:spacing w:val="1"/>
          <w:sz w:val="20"/>
        </w:rPr>
        <w:t xml:space="preserve">), </w:t>
      </w:r>
      <w:r w:rsidR="00563399" w:rsidRPr="00CF3349">
        <w:rPr>
          <w:rFonts w:ascii="Verdana" w:hAnsi="Verdana"/>
          <w:spacing w:val="-3"/>
          <w:sz w:val="20"/>
        </w:rPr>
        <w:t>podaje do publicznej wiadomości,</w:t>
      </w:r>
      <w:r w:rsidR="00563399" w:rsidRPr="00CF3349">
        <w:rPr>
          <w:rFonts w:ascii="Verdana" w:hAnsi="Verdana"/>
          <w:b/>
          <w:spacing w:val="-3"/>
          <w:sz w:val="20"/>
        </w:rPr>
        <w:t xml:space="preserve"> </w:t>
      </w:r>
      <w:r w:rsidR="00563399" w:rsidRPr="00CF3349">
        <w:rPr>
          <w:rFonts w:ascii="Verdana" w:hAnsi="Verdana"/>
          <w:spacing w:val="-3"/>
          <w:sz w:val="20"/>
        </w:rPr>
        <w:t xml:space="preserve">że </w:t>
      </w:r>
      <w:r w:rsidR="00563399" w:rsidRPr="00CF3349">
        <w:rPr>
          <w:rFonts w:ascii="Verdana" w:hAnsi="Verdana"/>
          <w:b/>
          <w:spacing w:val="-3"/>
          <w:sz w:val="20"/>
        </w:rPr>
        <w:t xml:space="preserve">ogłasza </w:t>
      </w:r>
      <w:r w:rsidR="00AE5275">
        <w:rPr>
          <w:rFonts w:ascii="Verdana" w:hAnsi="Verdana"/>
          <w:b/>
          <w:spacing w:val="-3"/>
          <w:sz w:val="20"/>
        </w:rPr>
        <w:t xml:space="preserve"> </w:t>
      </w:r>
      <w:r w:rsidR="00197BE7">
        <w:rPr>
          <w:rFonts w:ascii="Verdana" w:hAnsi="Verdana"/>
          <w:b/>
          <w:spacing w:val="-3"/>
          <w:sz w:val="20"/>
        </w:rPr>
        <w:t xml:space="preserve"> </w:t>
      </w:r>
      <w:r w:rsidR="00563399" w:rsidRPr="00CF3349">
        <w:rPr>
          <w:rFonts w:ascii="Verdana" w:hAnsi="Verdana"/>
          <w:b/>
          <w:spacing w:val="-3"/>
          <w:sz w:val="20"/>
        </w:rPr>
        <w:t xml:space="preserve">publiczny </w:t>
      </w:r>
      <w:r w:rsidR="00563399">
        <w:rPr>
          <w:rFonts w:ascii="Verdana" w:hAnsi="Verdana"/>
          <w:b/>
          <w:spacing w:val="-3"/>
          <w:sz w:val="20"/>
        </w:rPr>
        <w:t>nie</w:t>
      </w:r>
      <w:r w:rsidR="00563399" w:rsidRPr="00CF3349">
        <w:rPr>
          <w:rFonts w:ascii="Verdana" w:hAnsi="Verdana"/>
          <w:b/>
          <w:spacing w:val="-3"/>
          <w:sz w:val="20"/>
        </w:rPr>
        <w:t>ograniczony przetarg ustny</w:t>
      </w:r>
      <w:r w:rsidR="00563399" w:rsidRPr="00CF3349">
        <w:rPr>
          <w:rFonts w:ascii="Verdana" w:hAnsi="Verdana"/>
          <w:spacing w:val="-3"/>
          <w:sz w:val="20"/>
        </w:rPr>
        <w:t xml:space="preserve"> </w:t>
      </w:r>
      <w:r w:rsidR="00563399" w:rsidRPr="00CF3349">
        <w:rPr>
          <w:rFonts w:ascii="Verdana" w:hAnsi="Verdana"/>
          <w:b/>
          <w:spacing w:val="-3"/>
          <w:sz w:val="20"/>
        </w:rPr>
        <w:t>(licytację)</w:t>
      </w:r>
      <w:r w:rsidR="00563399" w:rsidRPr="00CF3349">
        <w:rPr>
          <w:rFonts w:ascii="Verdana" w:hAnsi="Verdana"/>
          <w:spacing w:val="-3"/>
          <w:sz w:val="20"/>
        </w:rPr>
        <w:t xml:space="preserve"> na </w:t>
      </w:r>
      <w:r w:rsidR="00563399" w:rsidRPr="002F468D">
        <w:rPr>
          <w:rFonts w:ascii="Verdana" w:hAnsi="Verdana"/>
          <w:b/>
          <w:spacing w:val="-3"/>
          <w:sz w:val="20"/>
        </w:rPr>
        <w:t>dzierżawę ni</w:t>
      </w:r>
      <w:r w:rsidR="008E23DE">
        <w:rPr>
          <w:rFonts w:ascii="Verdana" w:hAnsi="Verdana"/>
          <w:b/>
          <w:spacing w:val="-3"/>
          <w:sz w:val="20"/>
        </w:rPr>
        <w:t xml:space="preserve">ezabudowanej nieruchomości </w:t>
      </w:r>
      <w:r w:rsidR="00563399" w:rsidRPr="00CF3349">
        <w:rPr>
          <w:rFonts w:ascii="Verdana" w:hAnsi="Verdana"/>
          <w:spacing w:val="-3"/>
          <w:sz w:val="20"/>
        </w:rPr>
        <w:t xml:space="preserve"> </w:t>
      </w:r>
      <w:r w:rsidR="00563399" w:rsidRPr="00CF3349">
        <w:rPr>
          <w:rFonts w:ascii="Verdana" w:hAnsi="Verdana"/>
          <w:sz w:val="20"/>
        </w:rPr>
        <w:t>wchodzącej w skład Zasobu Wła</w:t>
      </w:r>
      <w:r w:rsidR="004668AD">
        <w:rPr>
          <w:rFonts w:ascii="Verdana" w:hAnsi="Verdana"/>
          <w:sz w:val="20"/>
        </w:rPr>
        <w:t xml:space="preserve">sności Rolnej Skarbu Państwa, </w:t>
      </w:r>
      <w:r w:rsidR="00563399" w:rsidRPr="00CF3349">
        <w:rPr>
          <w:rFonts w:ascii="Verdana" w:hAnsi="Verdana"/>
          <w:sz w:val="20"/>
        </w:rPr>
        <w:t xml:space="preserve"> położonej w </w:t>
      </w:r>
      <w:r w:rsidR="00563399" w:rsidRPr="00CF3349">
        <w:rPr>
          <w:rFonts w:ascii="Verdana" w:hAnsi="Verdana"/>
          <w:b/>
          <w:sz w:val="20"/>
        </w:rPr>
        <w:t>obrębie</w:t>
      </w:r>
      <w:r w:rsidR="00AE5275">
        <w:rPr>
          <w:rFonts w:ascii="Verdana" w:hAnsi="Verdana"/>
          <w:b/>
          <w:sz w:val="20"/>
        </w:rPr>
        <w:t xml:space="preserve"> </w:t>
      </w:r>
      <w:r w:rsidR="00D47C5B">
        <w:rPr>
          <w:rFonts w:ascii="Verdana" w:hAnsi="Verdana"/>
          <w:b/>
          <w:sz w:val="20"/>
        </w:rPr>
        <w:t>Serock</w:t>
      </w:r>
      <w:r w:rsidR="00563399" w:rsidRPr="00CF3349">
        <w:rPr>
          <w:rFonts w:ascii="Verdana" w:hAnsi="Verdana"/>
          <w:sz w:val="20"/>
        </w:rPr>
        <w:t xml:space="preserve">, gmina </w:t>
      </w:r>
      <w:r w:rsidR="00D47C5B">
        <w:rPr>
          <w:rFonts w:ascii="Verdana" w:hAnsi="Verdana"/>
          <w:b/>
          <w:sz w:val="20"/>
        </w:rPr>
        <w:t>Pruszcz</w:t>
      </w:r>
      <w:r w:rsidR="00563399" w:rsidRPr="00CF3349">
        <w:rPr>
          <w:rFonts w:ascii="Verdana" w:hAnsi="Verdana"/>
          <w:sz w:val="20"/>
        </w:rPr>
        <w:t xml:space="preserve">, powiat </w:t>
      </w:r>
      <w:r w:rsidR="004668AD">
        <w:rPr>
          <w:rFonts w:ascii="Verdana" w:hAnsi="Verdana"/>
          <w:sz w:val="20"/>
        </w:rPr>
        <w:t>świecki</w:t>
      </w:r>
      <w:r w:rsidR="00563399" w:rsidRPr="00CF3349">
        <w:rPr>
          <w:rFonts w:ascii="Verdana" w:hAnsi="Verdana"/>
          <w:sz w:val="20"/>
        </w:rPr>
        <w:t>, województwo kujawsko-pomorskie.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pacing w:val="-3"/>
          <w:sz w:val="20"/>
        </w:rPr>
      </w:pP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pacing w:val="3"/>
          <w:sz w:val="20"/>
        </w:rPr>
      </w:pPr>
      <w:r w:rsidRPr="004E7715">
        <w:rPr>
          <w:rFonts w:ascii="Verdana" w:hAnsi="Verdana"/>
          <w:b/>
          <w:spacing w:val="3"/>
          <w:sz w:val="20"/>
        </w:rPr>
        <w:t>PRZEDMIOT DZIERŻAWY: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3"/>
          <w:sz w:val="20"/>
        </w:rPr>
        <w:t xml:space="preserve">Przedmiotem dzierżawy będzie nieruchomość określona w wykazie z dnia </w:t>
      </w:r>
      <w:r w:rsidR="003D4A8F">
        <w:rPr>
          <w:rFonts w:ascii="Verdana" w:hAnsi="Verdana"/>
          <w:spacing w:val="3"/>
          <w:sz w:val="20"/>
        </w:rPr>
        <w:t>17.11</w:t>
      </w:r>
      <w:r w:rsidR="00173F22">
        <w:rPr>
          <w:rFonts w:ascii="Verdana" w:hAnsi="Verdana"/>
          <w:spacing w:val="3"/>
          <w:sz w:val="20"/>
        </w:rPr>
        <w:t>.2023r.</w:t>
      </w:r>
      <w:r w:rsidRPr="004E7715">
        <w:rPr>
          <w:rFonts w:ascii="Verdana" w:hAnsi="Verdana"/>
          <w:spacing w:val="3"/>
          <w:sz w:val="20"/>
        </w:rPr>
        <w:t xml:space="preserve"> </w:t>
      </w:r>
      <w:r w:rsidRPr="004E7715">
        <w:rPr>
          <w:rFonts w:ascii="Verdana" w:hAnsi="Verdana"/>
          <w:spacing w:val="3"/>
          <w:sz w:val="20"/>
        </w:rPr>
        <w:br/>
      </w:r>
      <w:r w:rsidRPr="004E7715">
        <w:rPr>
          <w:rFonts w:ascii="Verdana" w:hAnsi="Verdana"/>
          <w:spacing w:val="8"/>
          <w:sz w:val="20"/>
        </w:rPr>
        <w:t>w</w:t>
      </w:r>
      <w:r w:rsidRPr="004E7715">
        <w:rPr>
          <w:rFonts w:ascii="Verdana" w:hAnsi="Verdana"/>
          <w:spacing w:val="-3"/>
          <w:sz w:val="20"/>
        </w:rPr>
        <w:t xml:space="preserve"> skład, której wchodzą grunty położone w miejscowości (obręb) </w:t>
      </w:r>
      <w:r w:rsidR="00D47C5B">
        <w:rPr>
          <w:rFonts w:ascii="Verdana" w:hAnsi="Verdana"/>
          <w:b/>
          <w:spacing w:val="-3"/>
          <w:sz w:val="20"/>
        </w:rPr>
        <w:t>Serock</w:t>
      </w:r>
      <w:r w:rsidR="004668AD">
        <w:rPr>
          <w:rFonts w:ascii="Verdana" w:hAnsi="Verdana"/>
          <w:spacing w:val="-3"/>
          <w:sz w:val="20"/>
        </w:rPr>
        <w:t xml:space="preserve">  dla której </w:t>
      </w:r>
      <w:r w:rsidRPr="004E7715">
        <w:rPr>
          <w:rFonts w:ascii="Verdana" w:hAnsi="Verdana"/>
          <w:spacing w:val="-3"/>
          <w:sz w:val="20"/>
        </w:rPr>
        <w:t xml:space="preserve"> Sąd Rejonowy w  </w:t>
      </w:r>
      <w:r w:rsidR="004668AD">
        <w:rPr>
          <w:rFonts w:ascii="Verdana" w:hAnsi="Verdana"/>
          <w:spacing w:val="-3"/>
          <w:sz w:val="20"/>
        </w:rPr>
        <w:t>Świ</w:t>
      </w:r>
      <w:r w:rsidR="00EE3023">
        <w:rPr>
          <w:rFonts w:ascii="Verdana" w:hAnsi="Verdana"/>
          <w:spacing w:val="-3"/>
          <w:sz w:val="20"/>
        </w:rPr>
        <w:t xml:space="preserve">eciu prowadzi KW </w:t>
      </w:r>
      <w:r w:rsidR="00D47C5B">
        <w:rPr>
          <w:rFonts w:ascii="Verdana" w:hAnsi="Verdana"/>
          <w:b/>
          <w:spacing w:val="-3"/>
          <w:sz w:val="20"/>
        </w:rPr>
        <w:t>BRAK</w:t>
      </w:r>
      <w:r w:rsidR="00C01DD2">
        <w:rPr>
          <w:rFonts w:ascii="Verdana" w:hAnsi="Verdana"/>
          <w:b/>
          <w:spacing w:val="-3"/>
          <w:sz w:val="20"/>
        </w:rPr>
        <w:t xml:space="preserve"> </w:t>
      </w:r>
      <w:r w:rsidRPr="004E7715">
        <w:rPr>
          <w:rFonts w:ascii="Verdana" w:hAnsi="Verdana"/>
          <w:spacing w:val="-3"/>
          <w:sz w:val="20"/>
        </w:rPr>
        <w:t xml:space="preserve">i oznaczona w ewidencji gruntów, jako </w:t>
      </w:r>
      <w:r w:rsidRPr="00FF6802">
        <w:rPr>
          <w:rFonts w:ascii="Verdana" w:hAnsi="Verdana"/>
          <w:spacing w:val="-3"/>
          <w:sz w:val="20"/>
        </w:rPr>
        <w:t>działka nr</w:t>
      </w:r>
      <w:r w:rsidR="000D0880">
        <w:rPr>
          <w:rFonts w:ascii="Verdana" w:hAnsi="Verdana"/>
          <w:spacing w:val="-3"/>
          <w:sz w:val="20"/>
        </w:rPr>
        <w:t>:</w:t>
      </w:r>
      <w:r w:rsidRPr="004E7715">
        <w:rPr>
          <w:rFonts w:ascii="Verdana" w:hAnsi="Verdana"/>
          <w:spacing w:val="-3"/>
          <w:sz w:val="20"/>
        </w:rPr>
        <w:t xml:space="preserve"> </w:t>
      </w:r>
      <w:r w:rsidR="00D47C5B">
        <w:rPr>
          <w:rFonts w:ascii="Verdana" w:hAnsi="Verdana"/>
          <w:b/>
          <w:spacing w:val="-3"/>
          <w:sz w:val="20"/>
        </w:rPr>
        <w:t>360/2</w:t>
      </w:r>
      <w:r w:rsidR="004668AD">
        <w:rPr>
          <w:rFonts w:ascii="Verdana" w:hAnsi="Verdana"/>
          <w:spacing w:val="-3"/>
          <w:sz w:val="20"/>
        </w:rPr>
        <w:t xml:space="preserve"> okręg podatkowy pierwszy.</w:t>
      </w:r>
      <w:r w:rsidRPr="004E7715">
        <w:rPr>
          <w:rFonts w:ascii="Verdana" w:hAnsi="Verdana"/>
          <w:spacing w:val="-3"/>
          <w:sz w:val="20"/>
        </w:rPr>
        <w:t xml:space="preserve"> </w:t>
      </w:r>
    </w:p>
    <w:p w:rsidR="00563399" w:rsidRDefault="009A4EF0" w:rsidP="003615C2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>Według danych z ewidencji gruntów i budynków</w:t>
      </w:r>
      <w:r w:rsidRPr="004E7715">
        <w:rPr>
          <w:rFonts w:ascii="Verdana" w:hAnsi="Verdana"/>
          <w:b/>
          <w:spacing w:val="-3"/>
          <w:sz w:val="20"/>
        </w:rPr>
        <w:t xml:space="preserve"> powierzchnia nieruchomości </w:t>
      </w:r>
      <w:r w:rsidRPr="004E7715">
        <w:rPr>
          <w:rFonts w:ascii="Verdana" w:hAnsi="Verdana"/>
          <w:spacing w:val="-3"/>
          <w:sz w:val="20"/>
        </w:rPr>
        <w:t>wynosi:</w:t>
      </w:r>
      <w:r w:rsidR="00D47C5B">
        <w:rPr>
          <w:rFonts w:ascii="Verdana" w:hAnsi="Verdana"/>
          <w:b/>
          <w:spacing w:val="-3"/>
          <w:sz w:val="20"/>
        </w:rPr>
        <w:t xml:space="preserve"> 0,97</w:t>
      </w:r>
      <w:r w:rsidR="003D4A8F">
        <w:rPr>
          <w:rFonts w:ascii="Verdana" w:hAnsi="Verdana"/>
          <w:b/>
          <w:spacing w:val="-3"/>
          <w:sz w:val="20"/>
        </w:rPr>
        <w:t>00</w:t>
      </w:r>
      <w:r w:rsidRPr="004E7715">
        <w:rPr>
          <w:rFonts w:ascii="Verdana" w:hAnsi="Verdana"/>
          <w:b/>
          <w:spacing w:val="-3"/>
          <w:sz w:val="20"/>
        </w:rPr>
        <w:t xml:space="preserve"> ha</w:t>
      </w:r>
      <w:r w:rsidRPr="004E7715">
        <w:rPr>
          <w:rFonts w:ascii="Verdana" w:hAnsi="Verdana"/>
          <w:spacing w:val="-3"/>
          <w:sz w:val="20"/>
        </w:rPr>
        <w:t xml:space="preserve"> </w:t>
      </w:r>
      <w:r w:rsidRPr="004E7715">
        <w:rPr>
          <w:rFonts w:ascii="Verdana" w:hAnsi="Verdana"/>
          <w:sz w:val="20"/>
        </w:rPr>
        <w:t>(w tym użytki i ich klasy wg danych z ewidencji gruntów:</w:t>
      </w:r>
      <w:r w:rsidRPr="004E7715">
        <w:rPr>
          <w:rFonts w:ascii="Verdana" w:hAnsi="Verdana"/>
          <w:b/>
          <w:sz w:val="20"/>
        </w:rPr>
        <w:t xml:space="preserve"> </w:t>
      </w:r>
      <w:r w:rsidR="00D47C5B">
        <w:rPr>
          <w:rFonts w:ascii="Verdana" w:hAnsi="Verdana"/>
          <w:sz w:val="20"/>
        </w:rPr>
        <w:t>RIVa-0,4100ha,RV-0,3500ha,N-0,2100ha</w:t>
      </w:r>
      <w:r w:rsidRPr="004E7715">
        <w:rPr>
          <w:rFonts w:ascii="Verdana" w:hAnsi="Verdana"/>
          <w:sz w:val="20"/>
        </w:rPr>
        <w:t>).</w:t>
      </w:r>
      <w:r w:rsidRPr="004E7715">
        <w:rPr>
          <w:rFonts w:ascii="Verdana" w:hAnsi="Verdana"/>
          <w:b/>
          <w:sz w:val="20"/>
        </w:rPr>
        <w:t xml:space="preserve"> </w:t>
      </w:r>
    </w:p>
    <w:p w:rsidR="009227D4" w:rsidRPr="001A6FBA" w:rsidRDefault="00EE3023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right="57" w:firstLine="0"/>
        <w:jc w:val="both"/>
        <w:rPr>
          <w:rFonts w:ascii="Verdana" w:hAnsi="Verdana"/>
          <w:spacing w:val="-3"/>
          <w:sz w:val="20"/>
        </w:rPr>
      </w:pPr>
      <w:r w:rsidRPr="001A6FBA">
        <w:rPr>
          <w:rFonts w:ascii="Verdana" w:hAnsi="Verdana"/>
          <w:spacing w:val="-3"/>
          <w:sz w:val="20"/>
        </w:rPr>
        <w:t>Nieruchomość</w:t>
      </w:r>
      <w:r w:rsidR="001A6FBA" w:rsidRPr="001A6FBA">
        <w:rPr>
          <w:rFonts w:ascii="Verdana" w:hAnsi="Verdana"/>
          <w:spacing w:val="-3"/>
          <w:sz w:val="20"/>
        </w:rPr>
        <w:t xml:space="preserve"> </w:t>
      </w:r>
      <w:r w:rsidR="009227D4" w:rsidRPr="001A6FBA">
        <w:rPr>
          <w:rFonts w:ascii="Verdana" w:hAnsi="Verdana"/>
          <w:spacing w:val="-3"/>
          <w:sz w:val="20"/>
        </w:rPr>
        <w:t xml:space="preserve"> </w:t>
      </w:r>
      <w:r w:rsidR="000A54F7" w:rsidRPr="001A6FBA">
        <w:rPr>
          <w:rFonts w:ascii="Verdana" w:hAnsi="Verdana"/>
          <w:spacing w:val="-3"/>
          <w:sz w:val="20"/>
        </w:rPr>
        <w:t xml:space="preserve"> </w:t>
      </w:r>
      <w:r w:rsidR="009227D4" w:rsidRPr="001A6FBA">
        <w:rPr>
          <w:rFonts w:ascii="Verdana" w:hAnsi="Verdana"/>
          <w:spacing w:val="-3"/>
          <w:sz w:val="20"/>
        </w:rPr>
        <w:t xml:space="preserve">ma </w:t>
      </w:r>
      <w:r w:rsidR="004668AD" w:rsidRPr="001A6FBA">
        <w:rPr>
          <w:rFonts w:ascii="Verdana" w:hAnsi="Verdana"/>
          <w:spacing w:val="-3"/>
          <w:sz w:val="20"/>
        </w:rPr>
        <w:t>dostęp</w:t>
      </w:r>
      <w:r w:rsidR="009227D4" w:rsidRPr="001A6FBA">
        <w:rPr>
          <w:rFonts w:ascii="Verdana" w:hAnsi="Verdana"/>
          <w:spacing w:val="-3"/>
          <w:sz w:val="20"/>
        </w:rPr>
        <w:t xml:space="preserve"> do drogi publicznej.</w:t>
      </w:r>
    </w:p>
    <w:p w:rsidR="00CA72DA" w:rsidRPr="00CA72DA" w:rsidRDefault="007D5B17" w:rsidP="003615C2">
      <w:pPr>
        <w:tabs>
          <w:tab w:val="num" w:pos="284"/>
          <w:tab w:val="left" w:pos="720"/>
        </w:tabs>
        <w:spacing w:line="312" w:lineRule="auto"/>
        <w:ind w:firstLine="0"/>
        <w:jc w:val="both"/>
        <w:rPr>
          <w:rFonts w:ascii="Verdana" w:hAnsi="Verdana"/>
          <w:i/>
          <w:sz w:val="20"/>
        </w:rPr>
      </w:pPr>
      <w:r>
        <w:rPr>
          <w:rFonts w:ascii="Verdana" w:hAnsi="Verdana" w:cs="Arial"/>
          <w:sz w:val="20"/>
        </w:rPr>
        <w:t xml:space="preserve">Dla ww. nieruchomości nie obowiązuje  miejscowy plan zagospodarowania przestrzennego gminy, W studium uwarunkowań i kierunków zagospodarowania przestrzennego gminy działka w strefie </w:t>
      </w:r>
      <w:r w:rsidR="00D47C5B">
        <w:rPr>
          <w:rFonts w:ascii="Verdana" w:hAnsi="Verdana" w:cs="Arial"/>
          <w:sz w:val="20"/>
        </w:rPr>
        <w:t>A – rolniczo-osadniczej</w:t>
      </w:r>
      <w:r w:rsidR="00173F22">
        <w:rPr>
          <w:rFonts w:ascii="Verdana" w:hAnsi="Verdana" w:cs="Arial"/>
          <w:sz w:val="20"/>
        </w:rPr>
        <w:t>.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pacing w:val="-3"/>
          <w:sz w:val="20"/>
        </w:rPr>
      </w:pPr>
      <w:r w:rsidRPr="004E7715">
        <w:rPr>
          <w:rFonts w:ascii="Verdana" w:hAnsi="Verdana"/>
          <w:b/>
          <w:spacing w:val="-3"/>
          <w:sz w:val="20"/>
        </w:rPr>
        <w:t xml:space="preserve">Okres dzierżawy – </w:t>
      </w:r>
      <w:r w:rsidR="001A6FBA">
        <w:rPr>
          <w:rFonts w:ascii="Verdana" w:hAnsi="Verdana"/>
          <w:b/>
          <w:spacing w:val="-3"/>
          <w:sz w:val="20"/>
        </w:rPr>
        <w:t>31.08.2027r.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Wysokość rocznego czynszu wynosi równowartość </w:t>
      </w:r>
      <w:r w:rsidR="00D47C5B">
        <w:rPr>
          <w:rFonts w:ascii="Verdana" w:hAnsi="Verdana"/>
          <w:b/>
          <w:spacing w:val="-3"/>
          <w:sz w:val="20"/>
        </w:rPr>
        <w:t>3</w:t>
      </w:r>
      <w:r w:rsidRPr="004E7715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4E7715">
        <w:rPr>
          <w:rFonts w:ascii="Verdana" w:hAnsi="Verdana"/>
          <w:b/>
          <w:spacing w:val="-3"/>
          <w:sz w:val="20"/>
        </w:rPr>
        <w:t>dt</w:t>
      </w:r>
      <w:proofErr w:type="spellEnd"/>
      <w:r w:rsidRPr="004E7715">
        <w:rPr>
          <w:rFonts w:ascii="Verdana" w:hAnsi="Verdana"/>
          <w:spacing w:val="-3"/>
          <w:sz w:val="20"/>
        </w:rPr>
        <w:t xml:space="preserve"> pszenicy.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Minimalne postąpienie wynosi </w:t>
      </w:r>
      <w:r w:rsidR="00D47C5B">
        <w:rPr>
          <w:rFonts w:ascii="Verdana" w:hAnsi="Verdana"/>
          <w:b/>
          <w:spacing w:val="-3"/>
          <w:sz w:val="20"/>
        </w:rPr>
        <w:t>1</w:t>
      </w:r>
      <w:r w:rsidRPr="004E7715">
        <w:rPr>
          <w:rFonts w:ascii="Verdana" w:hAnsi="Verdana"/>
          <w:spacing w:val="-3"/>
          <w:sz w:val="20"/>
        </w:rPr>
        <w:t xml:space="preserve"> </w:t>
      </w:r>
      <w:proofErr w:type="spellStart"/>
      <w:r w:rsidRPr="0083087B">
        <w:rPr>
          <w:rFonts w:ascii="Verdana" w:hAnsi="Verdana"/>
          <w:b/>
          <w:spacing w:val="-3"/>
          <w:sz w:val="20"/>
        </w:rPr>
        <w:t>dt</w:t>
      </w:r>
      <w:proofErr w:type="spellEnd"/>
      <w:r w:rsidRPr="004E7715">
        <w:rPr>
          <w:rFonts w:ascii="Verdana" w:hAnsi="Verdana"/>
          <w:spacing w:val="-3"/>
          <w:sz w:val="20"/>
        </w:rPr>
        <w:t xml:space="preserve"> pszenicy.</w:t>
      </w:r>
    </w:p>
    <w:p w:rsidR="009A4EF0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Wadium </w:t>
      </w:r>
      <w:r w:rsidR="001A6FBA">
        <w:rPr>
          <w:rFonts w:ascii="Verdana" w:hAnsi="Verdana"/>
          <w:b/>
          <w:spacing w:val="-3"/>
          <w:sz w:val="20"/>
        </w:rPr>
        <w:t>5</w:t>
      </w:r>
      <w:r w:rsidRPr="004E7715">
        <w:rPr>
          <w:rFonts w:ascii="Verdana" w:hAnsi="Verdana"/>
          <w:b/>
          <w:spacing w:val="-3"/>
          <w:sz w:val="20"/>
        </w:rPr>
        <w:t>00,00 zł.</w:t>
      </w:r>
    </w:p>
    <w:p w:rsidR="004E7715" w:rsidRPr="004E7715" w:rsidRDefault="004E7715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</w:p>
    <w:p w:rsidR="009A4EF0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pacing w:val="-3"/>
          <w:sz w:val="20"/>
        </w:rPr>
        <w:t xml:space="preserve">Przetarg odbędzie się w dniu </w:t>
      </w:r>
      <w:r w:rsidR="001A6FBA">
        <w:rPr>
          <w:rFonts w:ascii="Verdana" w:hAnsi="Verdana"/>
          <w:b/>
          <w:spacing w:val="-3"/>
          <w:sz w:val="20"/>
        </w:rPr>
        <w:t>20.12</w:t>
      </w:r>
      <w:r w:rsidR="00823BAB">
        <w:rPr>
          <w:rFonts w:ascii="Verdana" w:hAnsi="Verdana"/>
          <w:b/>
          <w:spacing w:val="-3"/>
          <w:sz w:val="20"/>
        </w:rPr>
        <w:t>.2023r</w:t>
      </w:r>
      <w:r w:rsidR="002C5525">
        <w:rPr>
          <w:rFonts w:ascii="Verdana" w:hAnsi="Verdana"/>
          <w:b/>
          <w:spacing w:val="-3"/>
          <w:sz w:val="20"/>
        </w:rPr>
        <w:t>.</w:t>
      </w:r>
      <w:r w:rsidRPr="004E7715">
        <w:rPr>
          <w:rFonts w:ascii="Verdana" w:hAnsi="Verdana"/>
          <w:b/>
          <w:spacing w:val="-3"/>
          <w:sz w:val="20"/>
        </w:rPr>
        <w:t xml:space="preserve"> o godz. </w:t>
      </w:r>
      <w:r w:rsidR="00D47C5B">
        <w:rPr>
          <w:rFonts w:ascii="Verdana" w:hAnsi="Verdana"/>
          <w:b/>
          <w:spacing w:val="-3"/>
          <w:sz w:val="20"/>
        </w:rPr>
        <w:t>10</w:t>
      </w:r>
      <w:r w:rsidR="00197BE7">
        <w:rPr>
          <w:rFonts w:ascii="Verdana" w:hAnsi="Verdana"/>
          <w:b/>
          <w:spacing w:val="-3"/>
          <w:sz w:val="20"/>
        </w:rPr>
        <w:t>.00</w:t>
      </w:r>
      <w:r w:rsidR="005D23BD">
        <w:rPr>
          <w:rFonts w:ascii="Verdana" w:hAnsi="Verdana"/>
          <w:b/>
          <w:spacing w:val="-3"/>
          <w:sz w:val="20"/>
        </w:rPr>
        <w:t xml:space="preserve"> </w:t>
      </w:r>
      <w:r w:rsidRPr="004E7715">
        <w:rPr>
          <w:rFonts w:ascii="Verdana" w:hAnsi="Verdana"/>
          <w:b/>
          <w:spacing w:val="-3"/>
          <w:sz w:val="20"/>
        </w:rPr>
        <w:t>w siedzibie Sekcji Zamiejscowej</w:t>
      </w:r>
      <w:r w:rsidR="0022475F">
        <w:rPr>
          <w:rFonts w:ascii="Verdana" w:hAnsi="Verdana"/>
          <w:b/>
          <w:spacing w:val="-3"/>
          <w:sz w:val="20"/>
        </w:rPr>
        <w:t xml:space="preserve"> KOWR</w:t>
      </w:r>
      <w:r w:rsidRPr="004E7715">
        <w:rPr>
          <w:rFonts w:ascii="Verdana" w:hAnsi="Verdana"/>
          <w:b/>
          <w:spacing w:val="-3"/>
          <w:sz w:val="20"/>
        </w:rPr>
        <w:t xml:space="preserve"> w </w:t>
      </w:r>
      <w:r w:rsidR="0022475F">
        <w:rPr>
          <w:rFonts w:ascii="Verdana" w:hAnsi="Verdana"/>
          <w:b/>
          <w:spacing w:val="-3"/>
          <w:sz w:val="20"/>
        </w:rPr>
        <w:t xml:space="preserve">Kusowie </w:t>
      </w:r>
      <w:r w:rsidRPr="004E7715">
        <w:rPr>
          <w:rFonts w:ascii="Verdana" w:hAnsi="Verdana"/>
          <w:b/>
          <w:spacing w:val="-3"/>
          <w:sz w:val="20"/>
        </w:rPr>
        <w:t xml:space="preserve"> (ul. </w:t>
      </w:r>
      <w:r w:rsidR="0022475F">
        <w:rPr>
          <w:rFonts w:ascii="Verdana" w:hAnsi="Verdana"/>
          <w:b/>
          <w:spacing w:val="-3"/>
          <w:sz w:val="20"/>
        </w:rPr>
        <w:t>Osiedlowa  11</w:t>
      </w:r>
      <w:r w:rsidRPr="004E7715">
        <w:rPr>
          <w:rFonts w:ascii="Verdana" w:hAnsi="Verdana"/>
          <w:b/>
          <w:spacing w:val="-3"/>
          <w:sz w:val="20"/>
        </w:rPr>
        <w:t xml:space="preserve">, </w:t>
      </w:r>
      <w:r w:rsidR="0022475F">
        <w:rPr>
          <w:rFonts w:ascii="Verdana" w:hAnsi="Verdana"/>
          <w:b/>
          <w:spacing w:val="-3"/>
          <w:sz w:val="20"/>
        </w:rPr>
        <w:t>86-022 Dobrcz</w:t>
      </w:r>
      <w:r w:rsidRPr="004E7715">
        <w:rPr>
          <w:rFonts w:ascii="Verdana" w:hAnsi="Verdana"/>
          <w:b/>
          <w:spacing w:val="-3"/>
          <w:sz w:val="20"/>
        </w:rPr>
        <w:t>)</w:t>
      </w:r>
      <w:r w:rsidR="0022475F">
        <w:rPr>
          <w:rFonts w:ascii="Verdana" w:hAnsi="Verdana"/>
          <w:b/>
          <w:spacing w:val="-3"/>
          <w:sz w:val="20"/>
        </w:rPr>
        <w:t>.</w:t>
      </w:r>
    </w:p>
    <w:p w:rsidR="004E7715" w:rsidRPr="004E7715" w:rsidRDefault="004E7715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b/>
          <w:spacing w:val="-3"/>
          <w:sz w:val="20"/>
        </w:rPr>
      </w:pPr>
    </w:p>
    <w:p w:rsidR="004E7715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4E7715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20"/>
          <w:lang w:eastAsia="ar-SA"/>
        </w:rPr>
      </w:pPr>
      <w:r w:rsidRPr="004E7715">
        <w:rPr>
          <w:rFonts w:ascii="Verdana" w:eastAsia="Calibri" w:hAnsi="Verdana"/>
          <w:iCs/>
          <w:spacing w:val="4"/>
          <w:sz w:val="20"/>
          <w:lang w:eastAsia="ar-SA"/>
        </w:rPr>
        <w:t xml:space="preserve">Nieruchomości wydzierżawiane są na podstawie danych z ewidencji gruntów i budynków zgodnych </w:t>
      </w:r>
      <w:r w:rsidRPr="004E7715">
        <w:rPr>
          <w:rFonts w:ascii="Verdana" w:eastAsia="Calibri" w:hAnsi="Verdana"/>
          <w:iCs/>
          <w:spacing w:val="4"/>
          <w:sz w:val="20"/>
          <w:lang w:eastAsia="ar-SA"/>
        </w:rPr>
        <w:br/>
        <w:t>z wyrysem z mapy ewidencyjnej. W przypadku ewentualnego wznowie</w:t>
      </w:r>
      <w:r w:rsidR="004E7715">
        <w:rPr>
          <w:rFonts w:ascii="Verdana" w:eastAsia="Calibri" w:hAnsi="Verdana"/>
          <w:iCs/>
          <w:spacing w:val="4"/>
          <w:sz w:val="20"/>
          <w:lang w:eastAsia="ar-SA"/>
        </w:rPr>
        <w:t xml:space="preserve">nia granic wykonanego na koszt </w:t>
      </w:r>
      <w:r w:rsidRPr="004E7715">
        <w:rPr>
          <w:rFonts w:ascii="Verdana" w:eastAsia="Calibri" w:hAnsi="Verdana"/>
          <w:iCs/>
          <w:spacing w:val="4"/>
          <w:sz w:val="20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9A4EF0" w:rsidRPr="004E7715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W przetargu tym </w:t>
      </w:r>
      <w:r w:rsidRPr="004E7715">
        <w:rPr>
          <w:rFonts w:ascii="Verdana" w:hAnsi="Verdana"/>
          <w:spacing w:val="-3"/>
          <w:sz w:val="20"/>
          <w:u w:val="single"/>
        </w:rPr>
        <w:t>nie mogą brać udziału</w:t>
      </w:r>
      <w:r w:rsidRPr="004E7715">
        <w:rPr>
          <w:rFonts w:ascii="Verdana" w:hAnsi="Verdana"/>
          <w:spacing w:val="-3"/>
          <w:sz w:val="20"/>
        </w:rPr>
        <w:t xml:space="preserve"> osoby (art. 29 ust. 3bc ustawy o </w:t>
      </w:r>
      <w:proofErr w:type="spellStart"/>
      <w:r w:rsidRPr="004E7715">
        <w:rPr>
          <w:rFonts w:ascii="Verdana" w:hAnsi="Verdana"/>
          <w:spacing w:val="-3"/>
          <w:sz w:val="20"/>
        </w:rPr>
        <w:t>gnrSP</w:t>
      </w:r>
      <w:proofErr w:type="spellEnd"/>
      <w:r w:rsidRPr="004E7715">
        <w:rPr>
          <w:rFonts w:ascii="Verdana" w:hAnsi="Verdana"/>
          <w:spacing w:val="-3"/>
          <w:sz w:val="20"/>
        </w:rPr>
        <w:t>), które:</w:t>
      </w:r>
    </w:p>
    <w:p w:rsidR="00820435" w:rsidRDefault="009A4EF0" w:rsidP="00820435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lastRenderedPageBreak/>
        <w:t>1)</w:t>
      </w:r>
      <w:r w:rsidR="00820435" w:rsidRPr="00820435">
        <w:rPr>
          <w:rFonts w:ascii="Verdana" w:hAnsi="Verdana"/>
          <w:spacing w:val="-3"/>
          <w:sz w:val="20"/>
        </w:rPr>
        <w:t xml:space="preserve"> </w:t>
      </w:r>
      <w:r w:rsidR="00820435">
        <w:rPr>
          <w:rFonts w:ascii="Verdana" w:hAnsi="Verdana"/>
          <w:spacing w:val="-3"/>
          <w:sz w:val="20"/>
        </w:rPr>
        <w:t>)</w:t>
      </w:r>
      <w:r w:rsidR="00820435">
        <w:rPr>
          <w:rFonts w:ascii="Verdana" w:hAnsi="Verdana"/>
          <w:spacing w:val="-3"/>
          <w:sz w:val="20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="00820435">
        <w:rPr>
          <w:rFonts w:ascii="Verdana" w:hAnsi="Verdana"/>
          <w:spacing w:val="-3"/>
          <w:sz w:val="20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820435" w:rsidRDefault="00820435" w:rsidP="00820435">
      <w:pPr>
        <w:tabs>
          <w:tab w:val="left" w:pos="-1440"/>
          <w:tab w:val="left" w:pos="-72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i/>
          <w:spacing w:val="-3"/>
          <w:sz w:val="20"/>
        </w:rPr>
      </w:pPr>
      <w:r>
        <w:rPr>
          <w:rFonts w:ascii="Verdana" w:hAnsi="Verdana"/>
          <w:spacing w:val="-3"/>
          <w:sz w:val="20"/>
        </w:rPr>
        <w:t>2)</w:t>
      </w:r>
      <w:r>
        <w:rPr>
          <w:rFonts w:ascii="Verdana" w:hAnsi="Verdana"/>
          <w:spacing w:val="-3"/>
          <w:sz w:val="20"/>
        </w:rPr>
        <w:tab/>
      </w:r>
      <w:r>
        <w:rPr>
          <w:rFonts w:ascii="Verdana" w:hAnsi="Verdana" w:cs="Arial"/>
          <w:sz w:val="20"/>
        </w:rPr>
        <w:t xml:space="preserve">władają lub władały nieruchomościami Zasobu bez tytułu prawnego i mimo wezwania KOWR nieruchomości tych nie opuściły, </w:t>
      </w:r>
      <w:r>
        <w:rPr>
          <w:rFonts w:ascii="Verdana" w:hAnsi="Verdana"/>
          <w:spacing w:val="-3"/>
          <w:sz w:val="20"/>
        </w:rPr>
        <w:t xml:space="preserve">albo podmioty, w których są wspólnikami bądź w organach których uczestniczą osoby, które władają lub władały nieruchomościami Zasobu bez tytułu prawnego i mimo wezwania KOWR/ANR nieruchomości tych nie opuściły. </w:t>
      </w:r>
      <w:r>
        <w:rPr>
          <w:rFonts w:ascii="Verdana" w:hAnsi="Verdana"/>
          <w:color w:val="FF0000"/>
          <w:spacing w:val="-3"/>
          <w:sz w:val="20"/>
        </w:rPr>
        <w:t xml:space="preserve">Przepis ten nie dotyczy podmiotów, które nie władają i nie władały bez tytułu prawnego nieruchomościami Zasobu </w:t>
      </w:r>
      <w:r>
        <w:rPr>
          <w:rFonts w:ascii="Verdana" w:hAnsi="Verdana"/>
          <w:color w:val="FF0000"/>
          <w:spacing w:val="-3"/>
          <w:sz w:val="20"/>
        </w:rPr>
        <w:br/>
        <w:t>w okresie 5 lat przed dniem ogłoszenia przetargu.</w:t>
      </w:r>
    </w:p>
    <w:p w:rsidR="00820435" w:rsidRDefault="00820435" w:rsidP="00820435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20"/>
          <w:lang w:eastAsia="ar-SA"/>
        </w:rPr>
      </w:pPr>
      <w:r>
        <w:rPr>
          <w:rFonts w:ascii="Verdana" w:eastAsia="Calibri" w:hAnsi="Verdana"/>
          <w:b/>
          <w:sz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>
        <w:rPr>
          <w:rFonts w:ascii="Verdana" w:eastAsia="Calibri" w:hAnsi="Verdana"/>
          <w:b/>
          <w:sz w:val="20"/>
          <w:lang w:eastAsia="ar-SA"/>
        </w:rPr>
        <w:t>dokument</w:t>
      </w:r>
      <w:r>
        <w:rPr>
          <w:rFonts w:ascii="Verdana" w:eastAsia="Calibri" w:hAnsi="Verdana"/>
          <w:sz w:val="20"/>
          <w:lang w:eastAsia="ar-SA"/>
        </w:rPr>
        <w:t xml:space="preserve"> stwierdzający tożsamość i obywatelstwo, jeżeli uczestnikiem jest osoba fizyczna,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>
        <w:rPr>
          <w:rFonts w:ascii="Verdana" w:eastAsia="Calibri" w:hAnsi="Verdana"/>
          <w:b/>
          <w:sz w:val="20"/>
          <w:lang w:eastAsia="ar-SA"/>
        </w:rPr>
        <w:t>stosowne</w:t>
      </w:r>
      <w:r>
        <w:rPr>
          <w:rFonts w:ascii="Verdana" w:eastAsia="Calibri" w:hAnsi="Verdana"/>
          <w:sz w:val="20"/>
          <w:lang w:eastAsia="ar-SA"/>
        </w:rPr>
        <w:t xml:space="preserve"> </w:t>
      </w:r>
      <w:r>
        <w:rPr>
          <w:rFonts w:ascii="Verdana" w:eastAsia="Calibri" w:hAnsi="Verdana"/>
          <w:b/>
          <w:sz w:val="20"/>
          <w:lang w:eastAsia="ar-SA"/>
        </w:rPr>
        <w:t>pełnomocnictwo</w:t>
      </w:r>
      <w:r>
        <w:rPr>
          <w:rFonts w:ascii="Verdana" w:eastAsia="Calibri" w:hAnsi="Verdana"/>
          <w:sz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>
        <w:rPr>
          <w:rFonts w:ascii="Verdana" w:eastAsia="Calibri" w:hAnsi="Verdana"/>
          <w:b/>
          <w:spacing w:val="-3"/>
          <w:sz w:val="20"/>
          <w:lang w:eastAsia="ar-SA"/>
        </w:rPr>
        <w:t>oświadczenie</w:t>
      </w:r>
      <w:r>
        <w:rPr>
          <w:rFonts w:ascii="Verdana" w:eastAsia="Calibri" w:hAnsi="Verdana"/>
          <w:spacing w:val="-3"/>
          <w:sz w:val="20"/>
          <w:lang w:eastAsia="ar-SA"/>
        </w:rPr>
        <w:t xml:space="preserve"> o zapoznaniu się z nieruchomością</w:t>
      </w:r>
      <w:r>
        <w:rPr>
          <w:rFonts w:ascii="Verdana" w:eastAsia="Calibri" w:hAnsi="Verdana"/>
          <w:sz w:val="20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>
        <w:rPr>
          <w:rFonts w:ascii="Verdana" w:eastAsia="Calibri" w:hAnsi="Verdana"/>
          <w:b/>
          <w:spacing w:val="-3"/>
          <w:sz w:val="20"/>
          <w:lang w:eastAsia="ar-SA"/>
        </w:rPr>
        <w:t>oświadczenie</w:t>
      </w:r>
      <w:r>
        <w:rPr>
          <w:rFonts w:ascii="Verdana" w:eastAsia="Calibri" w:hAnsi="Verdana"/>
          <w:spacing w:val="-3"/>
          <w:sz w:val="20"/>
          <w:lang w:eastAsia="ar-SA"/>
        </w:rPr>
        <w:t xml:space="preserve"> o zapoznaniu się z treścią ogłoszenia oraz projektem umowy dzierżawy </w:t>
      </w:r>
      <w:r>
        <w:rPr>
          <w:rFonts w:ascii="Verdana" w:eastAsia="Calibri" w:hAnsi="Verdana"/>
          <w:spacing w:val="-3"/>
          <w:sz w:val="20"/>
          <w:lang w:eastAsia="ar-SA"/>
        </w:rPr>
        <w:br/>
        <w:t>i przyjęciu ich bez zastrzeżeń,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>
        <w:rPr>
          <w:rFonts w:ascii="Verdana" w:eastAsia="Calibri" w:hAnsi="Verdana"/>
          <w:b/>
          <w:spacing w:val="-3"/>
          <w:sz w:val="20"/>
          <w:lang w:eastAsia="ar-SA"/>
        </w:rPr>
        <w:t>oświadczenie</w:t>
      </w:r>
      <w:r>
        <w:rPr>
          <w:rFonts w:ascii="Verdana" w:eastAsia="Calibri" w:hAnsi="Verdana"/>
          <w:spacing w:val="-3"/>
          <w:sz w:val="20"/>
          <w:lang w:eastAsia="ar-SA"/>
        </w:rPr>
        <w:t xml:space="preserve"> </w:t>
      </w:r>
      <w:r>
        <w:rPr>
          <w:rFonts w:ascii="Verdana" w:eastAsia="Calibri" w:hAnsi="Verdana" w:cs="Arial"/>
          <w:sz w:val="20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>
        <w:rPr>
          <w:rFonts w:ascii="Verdana" w:eastAsia="Calibri" w:hAnsi="Verdana"/>
          <w:b/>
          <w:spacing w:val="-3"/>
          <w:sz w:val="20"/>
          <w:lang w:eastAsia="ar-SA"/>
        </w:rPr>
        <w:t>oświadczenie,</w:t>
      </w:r>
      <w:r>
        <w:rPr>
          <w:rFonts w:ascii="Verdana" w:eastAsia="Calibri" w:hAnsi="Verdana"/>
          <w:spacing w:val="-3"/>
          <w:sz w:val="20"/>
          <w:lang w:eastAsia="ar-SA"/>
        </w:rPr>
        <w:t xml:space="preserve"> </w:t>
      </w:r>
      <w:r>
        <w:rPr>
          <w:rFonts w:ascii="Verdana" w:hAnsi="Verdana" w:cs="Arial"/>
          <w:sz w:val="20"/>
        </w:rPr>
        <w:t xml:space="preserve">że </w:t>
      </w:r>
      <w:r>
        <w:rPr>
          <w:rFonts w:ascii="Verdana" w:hAnsi="Verdana"/>
          <w:color w:val="FF0000"/>
          <w:spacing w:val="-3"/>
          <w:sz w:val="20"/>
        </w:rPr>
        <w:t>w okresie 5 lat przed dniem ogłoszenia przetargu</w:t>
      </w:r>
      <w:r>
        <w:rPr>
          <w:rFonts w:ascii="Verdana" w:hAnsi="Verdana" w:cs="Arial"/>
          <w:sz w:val="20"/>
        </w:rPr>
        <w:t xml:space="preserve"> nie władają lub nie władały nieruchomościami Zasobu bez tytułu prawnego, lub władały i na wezwania KOWR nieruchomości te opuściły, </w:t>
      </w:r>
      <w:r>
        <w:rPr>
          <w:rFonts w:ascii="Verdana" w:hAnsi="Verdana"/>
          <w:spacing w:val="-3"/>
          <w:sz w:val="20"/>
        </w:rPr>
        <w:t xml:space="preserve">albo podmioty, w których są wspólnikami bądź w organach których uczestniczą osoby, które </w:t>
      </w:r>
      <w:r>
        <w:rPr>
          <w:rFonts w:ascii="Verdana" w:hAnsi="Verdana"/>
          <w:color w:val="FF0000"/>
          <w:spacing w:val="-3"/>
          <w:sz w:val="20"/>
        </w:rPr>
        <w:t>w okresie 5 lat przed dniem ogłoszenia przetargu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color w:val="FF0000"/>
          <w:spacing w:val="-3"/>
          <w:sz w:val="20"/>
        </w:rPr>
        <w:t xml:space="preserve">nie władają lub nie władały nieruchomościami Zasobu bez tytułu prawnego, </w:t>
      </w:r>
      <w:r>
        <w:rPr>
          <w:rFonts w:ascii="Verdana" w:hAnsi="Verdana" w:cs="Arial"/>
          <w:color w:val="FF0000"/>
          <w:sz w:val="20"/>
        </w:rPr>
        <w:t>lub władały i na wezwania KOWR nieruchomości te opuściły</w:t>
      </w:r>
    </w:p>
    <w:p w:rsidR="00820435" w:rsidRDefault="00820435" w:rsidP="00820435">
      <w:pPr>
        <w:numPr>
          <w:ilvl w:val="0"/>
          <w:numId w:val="28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>
        <w:rPr>
          <w:rFonts w:ascii="Verdana" w:eastAsia="Calibri" w:hAnsi="Verdana"/>
          <w:b/>
          <w:sz w:val="20"/>
          <w:lang w:eastAsia="ar-SA"/>
        </w:rPr>
        <w:t>dowód</w:t>
      </w:r>
      <w:r>
        <w:rPr>
          <w:rFonts w:ascii="Verdana" w:eastAsia="Calibri" w:hAnsi="Verdana"/>
          <w:sz w:val="20"/>
          <w:lang w:eastAsia="ar-SA"/>
        </w:rPr>
        <w:t xml:space="preserve"> wpłaty wadium.</w:t>
      </w:r>
    </w:p>
    <w:p w:rsidR="004E7715" w:rsidRDefault="004E7715" w:rsidP="00820435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b/>
          <w:sz w:val="20"/>
        </w:rPr>
      </w:pP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WARUNKI UCZESTNICTWA W PRZETARGU: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przetargu mogą brać udział osoby które wpłacą wadium w wymaganej wysokości w terminie, miejscu i formie podanej poniżej.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Wadium należy wpłacić na rachunek bankowy KOWR OT w Bydgoszczy nr rachunku </w:t>
      </w:r>
      <w:r w:rsidRPr="004E7715">
        <w:rPr>
          <w:rFonts w:ascii="Verdana" w:hAnsi="Verdana"/>
          <w:sz w:val="20"/>
        </w:rPr>
        <w:br/>
      </w:r>
      <w:r w:rsidRPr="004E7715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4E7715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bankowym najpóźniej do końca dnia poprzedzającego termin przetargu</w:t>
      </w:r>
      <w:r w:rsidR="00EC1225">
        <w:rPr>
          <w:rFonts w:ascii="Verdana" w:hAnsi="Verdana" w:cs="Arial"/>
          <w:sz w:val="20"/>
          <w:lang w:eastAsia="ar-SA"/>
        </w:rPr>
        <w:t>.</w:t>
      </w:r>
      <w:r w:rsidRPr="004E7715">
        <w:rPr>
          <w:rFonts w:ascii="Verdana" w:hAnsi="Verdana"/>
          <w:sz w:val="20"/>
        </w:rPr>
        <w:t xml:space="preserve"> </w:t>
      </w:r>
    </w:p>
    <w:p w:rsidR="009A4EF0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Potwierdzenie wpłaty wadium należy okazać Komisji Przetargowej w dniu przetargu. </w:t>
      </w:r>
    </w:p>
    <w:p w:rsidR="004E7715" w:rsidRPr="004E7715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b/>
          <w:sz w:val="20"/>
        </w:rPr>
        <w:t xml:space="preserve">UWAGA: </w:t>
      </w:r>
      <w:r w:rsidRPr="004E7715">
        <w:rPr>
          <w:rFonts w:ascii="Verdana" w:hAnsi="Verdana"/>
          <w:sz w:val="20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4E7715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="009A4EF0" w:rsidRPr="004E7715">
        <w:rPr>
          <w:rFonts w:ascii="Verdana" w:hAnsi="Verdana"/>
          <w:sz w:val="20"/>
        </w:rPr>
        <w:t>Wadium wniesione przez uczestnika przetargu, który wygrał zwraca się niezwłocznie po zawarciu umowy dzierżawy.</w:t>
      </w:r>
    </w:p>
    <w:p w:rsidR="009A4EF0" w:rsidRPr="004E7715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9A4EF0" w:rsidRPr="004E7715">
        <w:rPr>
          <w:rFonts w:ascii="Verdana" w:hAnsi="Verdana"/>
          <w:sz w:val="20"/>
        </w:rPr>
        <w:t xml:space="preserve">Wadium </w:t>
      </w:r>
      <w:r w:rsidR="009A4EF0" w:rsidRPr="004E7715">
        <w:rPr>
          <w:rFonts w:ascii="Verdana" w:hAnsi="Verdana"/>
          <w:sz w:val="20"/>
          <w:u w:val="single"/>
        </w:rPr>
        <w:t>nie podlega zwrotowi</w:t>
      </w:r>
      <w:r w:rsidR="009A4EF0" w:rsidRPr="004E7715">
        <w:rPr>
          <w:rFonts w:ascii="Verdana" w:hAnsi="Verdana"/>
          <w:sz w:val="20"/>
        </w:rPr>
        <w:t xml:space="preserve"> w przypadku gdy:</w:t>
      </w:r>
    </w:p>
    <w:p w:rsidR="009A4EF0" w:rsidRPr="004E7715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lastRenderedPageBreak/>
        <w:t>uczestnik przetargu, który wygrał przetarg uchyli się od zawarcia umowy,</w:t>
      </w:r>
    </w:p>
    <w:p w:rsidR="009A4EF0" w:rsidRPr="004E7715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eastAsia="Calibri" w:hAnsi="Verdana"/>
          <w:spacing w:val="-3"/>
          <w:sz w:val="20"/>
          <w:lang w:eastAsia="en-US"/>
        </w:rPr>
        <w:t>zawarcie umowy stało się niemożliwe z przyczyn leżących po stronie uczestnika przetargu.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Osoby prawne przystępując do przetargu wraz z kopią wpłaty wadium powinny przedłożyć Komisji Przetargowej dokumenty w postaci: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-  aktualnego odpisu KRS,</w:t>
      </w:r>
    </w:p>
    <w:p w:rsidR="004E7715" w:rsidRDefault="009A4EF0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 w:cs="FuturaMdPL-Regular"/>
          <w:sz w:val="20"/>
        </w:rPr>
        <w:t xml:space="preserve">- uchwałę </w:t>
      </w:r>
      <w:r w:rsidR="00563399">
        <w:rPr>
          <w:rFonts w:ascii="Verdana" w:hAnsi="Verdana" w:cs="FuturaMdPL-Regular"/>
          <w:sz w:val="20"/>
        </w:rPr>
        <w:t>właściwego organu</w:t>
      </w:r>
      <w:r w:rsidRPr="004E7715">
        <w:rPr>
          <w:rFonts w:ascii="Verdana" w:hAnsi="Verdana" w:cs="FuturaMdPL-Regular"/>
          <w:sz w:val="20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4E7715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ZAWARCIE UMOWY DZIERŻAWY</w:t>
      </w:r>
    </w:p>
    <w:p w:rsidR="009A4EF0" w:rsidRPr="004E7715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9A4EF0" w:rsidRPr="004E7715">
        <w:rPr>
          <w:rFonts w:ascii="Verdana" w:hAnsi="Verdana"/>
          <w:sz w:val="20"/>
        </w:rPr>
        <w:t>Termin i miejsce zawarcia umowy dzierżawy zostanie ustalony z kandydatem na dzierżawcę po zakończeniu przetargu.</w:t>
      </w:r>
    </w:p>
    <w:p w:rsidR="009A4EF0" w:rsidRPr="004E7715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odstąpienie od zawarcia umowy dzierżawy i będzie skutkowało przepadkiem wadium. </w:t>
      </w:r>
    </w:p>
    <w:p w:rsidR="009A4EF0" w:rsidRPr="004E7715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20"/>
          <w:lang w:eastAsia="ar-SA"/>
        </w:rPr>
      </w:pP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sz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1) do </w:t>
      </w:r>
      <w:r w:rsidR="00685283">
        <w:rPr>
          <w:rFonts w:ascii="Verdana" w:eastAsia="Calibri" w:hAnsi="Verdana"/>
          <w:b/>
          <w:bCs/>
          <w:sz w:val="20"/>
          <w:lang w:eastAsia="ar-SA"/>
        </w:rPr>
        <w:t>56</w:t>
      </w:r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4E7715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4E7715">
        <w:rPr>
          <w:rFonts w:ascii="Verdana" w:eastAsia="Calibri" w:hAnsi="Verdana"/>
          <w:sz w:val="20"/>
          <w:lang w:eastAsia="ar-SA"/>
        </w:rPr>
        <w:t>, - trzech weksli „in blanco,, wraz z deklaracją wekslową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sz w:val="20"/>
          <w:lang w:eastAsia="ar-SA"/>
        </w:rPr>
        <w:t>i oświadczeniem o stanie majątkowym i oświadczenia o regulowaniu zobowiązań publiczno-prawnych.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2) powyżej </w:t>
      </w:r>
      <w:r w:rsidR="00685283">
        <w:rPr>
          <w:rFonts w:ascii="Verdana" w:eastAsia="Calibri" w:hAnsi="Verdana"/>
          <w:b/>
          <w:bCs/>
          <w:sz w:val="20"/>
          <w:lang w:eastAsia="ar-SA"/>
        </w:rPr>
        <w:t>56</w:t>
      </w:r>
      <w:bookmarkStart w:id="0" w:name="_GoBack"/>
      <w:bookmarkEnd w:id="0"/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4E7715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4E7715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4E7715">
        <w:rPr>
          <w:rFonts w:ascii="Verdana" w:eastAsia="Calibri" w:hAnsi="Verdana"/>
          <w:sz w:val="20"/>
          <w:lang w:eastAsia="ar-SA"/>
        </w:rPr>
        <w:t>: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sz w:val="20"/>
          <w:lang w:eastAsia="ar-SA"/>
        </w:rPr>
        <w:t>a/ trzech weksli ,,in blanco,, z poręczeniem osób trzecich wraz z deklaracjami wekslowymi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sz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4E7715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20"/>
          <w:lang w:eastAsia="ar-SA"/>
        </w:rPr>
      </w:pPr>
      <w:r w:rsidRPr="004E7715">
        <w:rPr>
          <w:rFonts w:ascii="Verdana" w:eastAsia="Calibri" w:hAnsi="Verdana"/>
          <w:sz w:val="20"/>
          <w:lang w:eastAsia="ar-SA"/>
        </w:rPr>
        <w:t>b/ trzech weksli ,,in blanco,, wraz z deklaracjami wekslowymi i aktualnym oświadczeniem o stanie majątkowym wystawcy, wraz z: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gwarancję bankową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według prawa cywilnego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weksel własny in blanco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wekslowe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przewłaszczenie na zabezpieczenie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zastaw rejestrowy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hipotekę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przelew wierzytelności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blokadę środków pieniężnych na rachunku bankowym wraz z pełnomocnictwem do dysponowania środkami zgromadzonymi na tym rachunku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pełnomocnictwo do dysponowania rachunkiem bankowym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przystąpienie do długu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kaucję lub,</w:t>
      </w:r>
    </w:p>
    <w:p w:rsidR="009A4EF0" w:rsidRPr="004E7715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zlecenie przekazania środków z tytułu płatności obszarowych.</w:t>
      </w:r>
    </w:p>
    <w:p w:rsidR="009A4EF0" w:rsidRPr="004E7715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Formę zabezpieczenia ustala się biorąc pod uwagę m.in.: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wysokość czynszu dzierżawnego,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okres dzierżawy,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sytuację finansową i majątkową kandydata na dzierżawcę,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lastRenderedPageBreak/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ryzyko związane ze spłatą czynszu dzierżawnego,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cechy danego zabezpieczenia, wynikające z dotyczących go przepisów prawnych oraz umowy o ustanowienie zabezpieczenia,</w:t>
      </w:r>
    </w:p>
    <w:p w:rsidR="009A4EF0" w:rsidRPr="004E7715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możliwości zaspokojenia z przyjętego zabezpieczenia roszczeń KOWR w najkrótszym czasie.</w:t>
      </w:r>
    </w:p>
    <w:p w:rsidR="009A4EF0" w:rsidRPr="004E7715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i/>
          <w:sz w:val="20"/>
        </w:rPr>
        <w:t xml:space="preserve">(Jeżeli wysokość rocznego czynszu dzierżawnego przekracza równowartość 150 </w:t>
      </w:r>
      <w:proofErr w:type="spellStart"/>
      <w:r w:rsidRPr="004E7715">
        <w:rPr>
          <w:rFonts w:ascii="Verdana" w:hAnsi="Verdana"/>
          <w:i/>
          <w:sz w:val="20"/>
        </w:rPr>
        <w:t>dt</w:t>
      </w:r>
      <w:proofErr w:type="spellEnd"/>
      <w:r w:rsidRPr="004E7715">
        <w:rPr>
          <w:rFonts w:ascii="Verdana" w:hAnsi="Verdana"/>
          <w:i/>
          <w:sz w:val="20"/>
        </w:rPr>
        <w:t xml:space="preserve"> pszenicy)</w:t>
      </w:r>
      <w:r w:rsidRPr="004E7715">
        <w:rPr>
          <w:rFonts w:ascii="Verdana" w:hAnsi="Verdana"/>
          <w:sz w:val="20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4E7715">
        <w:rPr>
          <w:rFonts w:ascii="Verdana" w:hAnsi="Verdana"/>
          <w:sz w:val="20"/>
        </w:rPr>
        <w:t>t.j</w:t>
      </w:r>
      <w:proofErr w:type="spellEnd"/>
      <w:r w:rsidRPr="004E7715">
        <w:rPr>
          <w:rFonts w:ascii="Verdana" w:hAnsi="Verdana"/>
          <w:sz w:val="20"/>
        </w:rPr>
        <w:t xml:space="preserve">. Dz.U.2016.1822 z </w:t>
      </w:r>
      <w:proofErr w:type="spellStart"/>
      <w:r w:rsidRPr="004E7715">
        <w:rPr>
          <w:rFonts w:ascii="Verdana" w:hAnsi="Verdana"/>
          <w:sz w:val="20"/>
        </w:rPr>
        <w:t>późn</w:t>
      </w:r>
      <w:proofErr w:type="spellEnd"/>
      <w:r w:rsidRPr="004E7715">
        <w:rPr>
          <w:rFonts w:ascii="Verdana" w:hAnsi="Verdana"/>
          <w:sz w:val="20"/>
        </w:rPr>
        <w:t>. zm.)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Zgodnie z art. 37 ustawy z dnia 25 lutego 1964 r. Kodeks rodzinny i opiekuńczy (</w:t>
      </w:r>
      <w:r w:rsidRPr="004E7715">
        <w:rPr>
          <w:rFonts w:ascii="Verdana" w:hAnsi="Verdana"/>
          <w:bCs/>
          <w:sz w:val="20"/>
        </w:rPr>
        <w:t>j.t. Dz.U.2017.682</w:t>
      </w:r>
      <w:r w:rsidRPr="004E7715">
        <w:rPr>
          <w:rFonts w:ascii="Verdana" w:hAnsi="Verdana"/>
          <w:sz w:val="20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>
        <w:rPr>
          <w:rFonts w:ascii="Verdana" w:hAnsi="Verdana"/>
          <w:sz w:val="20"/>
        </w:rPr>
        <w:t xml:space="preserve">cie umowy stało się niemożliwe </w:t>
      </w:r>
      <w:r w:rsidRPr="004E7715">
        <w:rPr>
          <w:rFonts w:ascii="Verdana" w:hAnsi="Verdana"/>
          <w:sz w:val="20"/>
        </w:rPr>
        <w:t>z przyczyn leżących po stronie uczestnika przetargu i wadium nie podlega zwrotowi.</w:t>
      </w:r>
    </w:p>
    <w:p w:rsidR="004E7715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ZASTRZEŻENIA ORGANIZATORA PRZETARGU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Krajowy Ośrodek Wsparcia Rolnictwa, jako organizator przetargu, zastrzega sobie prawo do:</w:t>
      </w:r>
    </w:p>
    <w:p w:rsidR="009A4EF0" w:rsidRPr="004E7715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do chwili jego rozpoczęcia bez podania przyczyny;</w:t>
      </w:r>
    </w:p>
    <w:p w:rsidR="009A4EF0" w:rsidRPr="004E7715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ze względu na uzasadnione wątpliwości, co do osób mających uczestniczyć w przetargu, jeżeli z wnioskiem takim wystąpi członek komisji przetargowej wydelegowany przez Terenową Radę Społeczną działająca przy Oddziale Terenowym KOWR w Bydgoszczy,</w:t>
      </w:r>
    </w:p>
    <w:p w:rsidR="004E7715" w:rsidRPr="00F73079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20"/>
        </w:rPr>
      </w:pPr>
      <w:r w:rsidRPr="00F73079">
        <w:rPr>
          <w:rFonts w:ascii="Verdana" w:hAnsi="Verdana"/>
          <w:sz w:val="20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4E7715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INFORMACJE DODATKOWE</w:t>
      </w:r>
    </w:p>
    <w:p w:rsidR="009A4EF0" w:rsidRPr="004E7715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1.</w:t>
      </w:r>
      <w:r w:rsidRPr="004E7715">
        <w:rPr>
          <w:rFonts w:ascii="Verdana" w:hAnsi="Verdana"/>
          <w:sz w:val="20"/>
        </w:rPr>
        <w:tab/>
        <w:t>Oględzin nieruchomości można dokonać od poniedziałku do piątku każd</w:t>
      </w:r>
      <w:r w:rsidR="00476355">
        <w:rPr>
          <w:rFonts w:ascii="Verdana" w:hAnsi="Verdana"/>
          <w:sz w:val="20"/>
        </w:rPr>
        <w:t>ego tygodnia, w godzinach od 08</w:t>
      </w:r>
      <w:r w:rsidRPr="00476355">
        <w:rPr>
          <w:rFonts w:ascii="Verdana" w:hAnsi="Verdana"/>
          <w:sz w:val="20"/>
          <w:vertAlign w:val="superscript"/>
        </w:rPr>
        <w:t>00</w:t>
      </w:r>
      <w:r w:rsidRPr="004E7715">
        <w:rPr>
          <w:rFonts w:ascii="Verdana" w:hAnsi="Verdana"/>
          <w:sz w:val="20"/>
        </w:rPr>
        <w:t xml:space="preserve"> do 1</w:t>
      </w:r>
      <w:r w:rsidR="00476355">
        <w:rPr>
          <w:rFonts w:ascii="Verdana" w:hAnsi="Verdana"/>
          <w:sz w:val="20"/>
        </w:rPr>
        <w:t>5</w:t>
      </w:r>
      <w:r w:rsidR="00476355" w:rsidRPr="00476355">
        <w:rPr>
          <w:rFonts w:ascii="Verdana" w:hAnsi="Verdana"/>
          <w:sz w:val="20"/>
          <w:vertAlign w:val="superscript"/>
        </w:rPr>
        <w:t>00</w:t>
      </w:r>
      <w:r w:rsidRPr="004E7715">
        <w:rPr>
          <w:rFonts w:ascii="Verdana" w:hAnsi="Verdana"/>
          <w:sz w:val="20"/>
        </w:rPr>
        <w:t xml:space="preserve"> po wcześniejszym uzgodnieniu z Sekcją Zamiejscową w </w:t>
      </w:r>
      <w:r w:rsidR="0022475F">
        <w:rPr>
          <w:rFonts w:ascii="Verdana" w:hAnsi="Verdana"/>
          <w:sz w:val="20"/>
        </w:rPr>
        <w:t>Kusowie</w:t>
      </w:r>
      <w:r w:rsidRPr="004E7715">
        <w:rPr>
          <w:rFonts w:ascii="Verdana" w:hAnsi="Verdana"/>
          <w:sz w:val="20"/>
        </w:rPr>
        <w:t xml:space="preserve"> ul. </w:t>
      </w:r>
      <w:r w:rsidR="0022475F">
        <w:rPr>
          <w:rFonts w:ascii="Verdana" w:hAnsi="Verdana"/>
          <w:sz w:val="20"/>
        </w:rPr>
        <w:t xml:space="preserve">Osiedlowa  11, 86-022 Dobrcz, </w:t>
      </w:r>
      <w:r w:rsidRPr="004E7715">
        <w:rPr>
          <w:rFonts w:ascii="Verdana" w:hAnsi="Verdana"/>
          <w:sz w:val="20"/>
        </w:rPr>
        <w:t xml:space="preserve"> tel. 052</w:t>
      </w:r>
      <w:r w:rsidR="0022475F">
        <w:rPr>
          <w:rFonts w:ascii="Verdana" w:hAnsi="Verdana"/>
          <w:sz w:val="20"/>
        </w:rPr>
        <w:t xml:space="preserve"> 364-95-06 lub 605-429-906. </w:t>
      </w:r>
    </w:p>
    <w:p w:rsidR="00476355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2.</w:t>
      </w:r>
      <w:r w:rsidRPr="004E7715">
        <w:rPr>
          <w:rFonts w:ascii="Verdana" w:hAnsi="Verdana"/>
          <w:sz w:val="20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>
        <w:rPr>
          <w:rFonts w:ascii="Verdana" w:hAnsi="Verdana"/>
          <w:sz w:val="20"/>
        </w:rPr>
        <w:t xml:space="preserve"> </w:t>
      </w:r>
      <w:r w:rsidRPr="004E7715">
        <w:rPr>
          <w:rFonts w:ascii="Verdana" w:hAnsi="Verdana"/>
          <w:sz w:val="20"/>
        </w:rPr>
        <w:t xml:space="preserve">ogłoszenia o przetargu można uzyskać, od poniedziałku do piątku każdego tygodnia </w:t>
      </w:r>
      <w:r w:rsidR="00476355">
        <w:rPr>
          <w:rFonts w:ascii="Verdana" w:hAnsi="Verdana"/>
          <w:sz w:val="20"/>
        </w:rPr>
        <w:t>w godzinach 7</w:t>
      </w:r>
      <w:r w:rsidR="00476355" w:rsidRPr="00476355">
        <w:rPr>
          <w:rFonts w:ascii="Verdana" w:hAnsi="Verdana"/>
          <w:sz w:val="20"/>
          <w:vertAlign w:val="superscript"/>
        </w:rPr>
        <w:t>30</w:t>
      </w:r>
      <w:r w:rsidR="00476355">
        <w:rPr>
          <w:rFonts w:ascii="Verdana" w:hAnsi="Verdana"/>
          <w:sz w:val="20"/>
        </w:rPr>
        <w:t>–15</w:t>
      </w:r>
      <w:r w:rsidR="00476355" w:rsidRPr="00476355">
        <w:rPr>
          <w:rFonts w:ascii="Verdana" w:hAnsi="Verdana"/>
          <w:sz w:val="20"/>
          <w:vertAlign w:val="superscript"/>
        </w:rPr>
        <w:t>30</w:t>
      </w:r>
      <w:r w:rsidR="00476355">
        <w:rPr>
          <w:rFonts w:ascii="Verdana" w:hAnsi="Verdana"/>
          <w:sz w:val="20"/>
        </w:rPr>
        <w:t xml:space="preserve"> </w:t>
      </w:r>
      <w:r w:rsidRPr="004E7715">
        <w:rPr>
          <w:rFonts w:ascii="Verdana" w:hAnsi="Verdana"/>
          <w:sz w:val="20"/>
        </w:rPr>
        <w:t xml:space="preserve">w siedzibie Sekcji Zamiejscowej w </w:t>
      </w:r>
      <w:r w:rsidR="0022475F">
        <w:rPr>
          <w:rFonts w:ascii="Verdana" w:hAnsi="Verdana"/>
          <w:sz w:val="20"/>
        </w:rPr>
        <w:t xml:space="preserve">Kusowie, </w:t>
      </w:r>
      <w:proofErr w:type="spellStart"/>
      <w:r w:rsidR="0022475F">
        <w:rPr>
          <w:rFonts w:ascii="Verdana" w:hAnsi="Verdana"/>
          <w:sz w:val="20"/>
        </w:rPr>
        <w:t>ul.Osiedlowa</w:t>
      </w:r>
      <w:proofErr w:type="spellEnd"/>
      <w:r w:rsidR="0022475F">
        <w:rPr>
          <w:rFonts w:ascii="Verdana" w:hAnsi="Verdana"/>
          <w:sz w:val="20"/>
        </w:rPr>
        <w:t xml:space="preserve"> 11, 86-022 Dobrcz</w:t>
      </w:r>
      <w:r w:rsidRPr="004E7715">
        <w:rPr>
          <w:rFonts w:ascii="Verdana" w:hAnsi="Verdana"/>
          <w:sz w:val="20"/>
        </w:rPr>
        <w:t xml:space="preserve"> tel. 052</w:t>
      </w:r>
      <w:r w:rsidR="0022475F">
        <w:rPr>
          <w:rFonts w:ascii="Verdana" w:hAnsi="Verdana"/>
          <w:sz w:val="20"/>
        </w:rPr>
        <w:t xml:space="preserve"> 364-95-06. </w:t>
      </w:r>
    </w:p>
    <w:p w:rsidR="00476355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W związku z realizacją zadań wynikających z ustawy o gospodarowaniu nieruchomościami rolnymi </w:t>
      </w:r>
    </w:p>
    <w:p w:rsidR="00476355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Skarbu Państwa, w tym dzierżawy nieruchomości co związane jest z pozyskiwaniem danych </w:t>
      </w:r>
    </w:p>
    <w:p w:rsidR="009227D4" w:rsidRPr="004E7715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osobowych, uprzejmie informujemy, że:</w:t>
      </w:r>
    </w:p>
    <w:p w:rsidR="009A4EF0" w:rsidRPr="004E7715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 w:cs="Arial"/>
          <w:sz w:val="20"/>
        </w:rPr>
        <w:tab/>
        <w:t xml:space="preserve">1) </w:t>
      </w:r>
      <w:r w:rsidR="009A4EF0" w:rsidRPr="004E7715">
        <w:rPr>
          <w:rFonts w:ascii="Verdana" w:hAnsi="Verdana" w:cs="Arial"/>
          <w:sz w:val="20"/>
        </w:rPr>
        <w:t>Administratorem</w:t>
      </w:r>
      <w:r w:rsidR="00D60998" w:rsidRPr="004E7715">
        <w:rPr>
          <w:rFonts w:ascii="Verdana" w:hAnsi="Verdana" w:cs="Arial"/>
          <w:sz w:val="20"/>
        </w:rPr>
        <w:t xml:space="preserve"> danych osobowych </w:t>
      </w:r>
      <w:r w:rsidR="009A4EF0" w:rsidRPr="004E7715">
        <w:rPr>
          <w:rFonts w:ascii="Verdana" w:hAnsi="Verdana" w:cs="Arial"/>
          <w:sz w:val="20"/>
        </w:rPr>
        <w:t>czyli podmiotem decydującym o celach i środkach przetwarzania Pani/Pana danych osobowych jest Krajowy Ośrodek Wsparcia Rolnictwa (zwany dalej KOWR) z siedzibą w Warszawie (01-207) przy ul. </w:t>
      </w:r>
      <w:proofErr w:type="spellStart"/>
      <w:r w:rsidR="009A4EF0" w:rsidRPr="004E7715">
        <w:rPr>
          <w:rFonts w:ascii="Verdana" w:hAnsi="Verdana" w:cs="Arial"/>
          <w:sz w:val="20"/>
        </w:rPr>
        <w:t>Karolkowej</w:t>
      </w:r>
      <w:proofErr w:type="spellEnd"/>
      <w:r w:rsidR="009A4EF0" w:rsidRPr="004E7715">
        <w:rPr>
          <w:rFonts w:ascii="Verdana" w:hAnsi="Verdana" w:cs="Arial"/>
          <w:sz w:val="20"/>
        </w:rPr>
        <w:t xml:space="preserve"> 30.</w:t>
      </w:r>
    </w:p>
    <w:p w:rsidR="009A4EF0" w:rsidRPr="004E7715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ab/>
      </w:r>
      <w:r w:rsidR="009227D4" w:rsidRPr="004E7715">
        <w:rPr>
          <w:rFonts w:ascii="Verdana" w:hAnsi="Verdana"/>
          <w:sz w:val="20"/>
        </w:rPr>
        <w:t xml:space="preserve">2) </w:t>
      </w:r>
      <w:r w:rsidRPr="004E7715">
        <w:rPr>
          <w:rFonts w:ascii="Verdana" w:hAnsi="Verdana" w:cs="Arial"/>
          <w:sz w:val="20"/>
        </w:rPr>
        <w:t xml:space="preserve">W KOWR wyznaczono Inspektora Ochrony Danych Osobowych, z którym może się Pani/Pan skontaktować </w:t>
      </w:r>
      <w:r w:rsidRPr="004E7715">
        <w:rPr>
          <w:rFonts w:ascii="Verdana" w:hAnsi="Verdana" w:cs="Arial"/>
          <w:sz w:val="20"/>
        </w:rPr>
        <w:br/>
      </w:r>
      <w:r w:rsidRPr="004E7715">
        <w:rPr>
          <w:rFonts w:ascii="Verdana" w:hAnsi="Verdana" w:cs="Arial"/>
          <w:sz w:val="20"/>
        </w:rPr>
        <w:lastRenderedPageBreak/>
        <w:t xml:space="preserve">w sprawach ochrony i przetwarzania swoich danych osobowych pod adresem e-mail: </w:t>
      </w:r>
      <w:hyperlink r:id="rId8" w:history="1">
        <w:r w:rsidRPr="004E7715">
          <w:rPr>
            <w:rFonts w:ascii="Verdana" w:hAnsi="Verdana"/>
            <w:color w:val="0563C1" w:themeColor="hyperlink"/>
            <w:sz w:val="20"/>
            <w:u w:val="single"/>
          </w:rPr>
          <w:t>iodo</w:t>
        </w:r>
      </w:hyperlink>
      <w:hyperlink r:id="rId9" w:history="1">
        <w:r w:rsidRPr="004E7715">
          <w:rPr>
            <w:rFonts w:ascii="Verdana" w:hAnsi="Verdana"/>
            <w:color w:val="0563C1" w:themeColor="hyperlink"/>
            <w:sz w:val="20"/>
            <w:u w:val="single"/>
          </w:rPr>
          <w:t>@kowr.gov.pl</w:t>
        </w:r>
      </w:hyperlink>
      <w:r w:rsidRPr="004E7715">
        <w:rPr>
          <w:rFonts w:ascii="Verdana" w:hAnsi="Verdana" w:cs="Arial"/>
          <w:sz w:val="20"/>
        </w:rPr>
        <w:t xml:space="preserve"> lub pisemnie na adres naszej siedziby, wskazany wyżej. </w:t>
      </w:r>
    </w:p>
    <w:p w:rsidR="009A4EF0" w:rsidRPr="004E7715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KOWR przetwarza Pani/Pana dane osobowe zakresie zgodnym z powierzonymi prawem zadaniami z zachowaniem przesłanek legalności przetwarzania danych osobowych określonych w art. 6 ust. 1</w:t>
      </w:r>
      <w:r w:rsidRPr="004E7715">
        <w:rPr>
          <w:rFonts w:ascii="Verdana" w:hAnsi="Verdana"/>
          <w:bCs/>
          <w:sz w:val="20"/>
        </w:rPr>
        <w:t xml:space="preserve"> Rozporządzenia Parlamentu Europejskiego i Rady (UE) 2016/679 </w:t>
      </w:r>
      <w:r w:rsidRPr="004E7715">
        <w:rPr>
          <w:rFonts w:ascii="Verdana" w:hAnsi="Verdana"/>
          <w:sz w:val="20"/>
        </w:rPr>
        <w:t xml:space="preserve">z dnia 27 kwietnia 2016 r. </w:t>
      </w:r>
      <w:r w:rsidRPr="004E7715">
        <w:rPr>
          <w:rFonts w:ascii="Verdana" w:hAnsi="Verdana"/>
          <w:bCs/>
          <w:sz w:val="20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4E7715">
        <w:rPr>
          <w:rFonts w:ascii="Verdana" w:hAnsi="Verdana"/>
          <w:b/>
          <w:bCs/>
          <w:sz w:val="20"/>
        </w:rPr>
        <w:t xml:space="preserve"> </w:t>
      </w:r>
      <w:r w:rsidRPr="004E7715">
        <w:rPr>
          <w:rFonts w:ascii="Verdana" w:hAnsi="Verdana"/>
          <w:bCs/>
          <w:sz w:val="20"/>
        </w:rPr>
        <w:t xml:space="preserve">(Dz. U. UE. L. z 2016 r. Nr 119, str. 1), tj.: </w:t>
      </w:r>
    </w:p>
    <w:p w:rsidR="00476355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przetwarzanie Pani/Pana danych jest niezbędne do wykonania zadania, które realizujemy </w:t>
      </w:r>
    </w:p>
    <w:p w:rsidR="009A4EF0" w:rsidRPr="004E7715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interesie publicznym w ramach powierzonej nam władzy publicznej (art. 6 ust. 1 lit. e RODO),</w:t>
      </w:r>
    </w:p>
    <w:p w:rsidR="009A4EF0" w:rsidRPr="004E7715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przetwarzanie Pani/Pana danych osobowych jest niezbędne do wypełnienia obowiązku prawnego ciążącego na KOWR (art. 6 ust. 1 lit. c RODO),</w:t>
      </w:r>
    </w:p>
    <w:p w:rsidR="009A4EF0" w:rsidRPr="004E7715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4E7715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Przetwarzanie Pani/ Pana danych osobowych w zakresie szerszym niż określony </w:t>
      </w:r>
      <w:r w:rsidRPr="004E7715">
        <w:rPr>
          <w:rFonts w:ascii="Verdana" w:hAnsi="Verdana"/>
          <w:sz w:val="20"/>
        </w:rPr>
        <w:br/>
        <w:t xml:space="preserve">w przepisach prawa w tym zakresie, wymaga Pani/Pana oddzielnie wyrażonej zgody na ich przetwarzanie. </w:t>
      </w:r>
    </w:p>
    <w:p w:rsidR="009A4EF0" w:rsidRPr="004E7715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20"/>
        </w:rPr>
      </w:pPr>
      <w:r w:rsidRPr="004E7715">
        <w:rPr>
          <w:rFonts w:ascii="Verdana" w:hAnsi="Verdana"/>
          <w:sz w:val="20"/>
        </w:rPr>
        <w:t xml:space="preserve">Pani/Pana dane osobowe </w:t>
      </w:r>
      <w:r w:rsidRPr="004E7715">
        <w:rPr>
          <w:rFonts w:ascii="Verdana" w:hAnsi="Verdana" w:cs="Arial"/>
          <w:sz w:val="20"/>
        </w:rPr>
        <w:t xml:space="preserve">będą przetwarzane przez okres przewidziany przepisami prawa w tym </w:t>
      </w:r>
    </w:p>
    <w:p w:rsidR="009A4EF0" w:rsidRPr="004E7715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20"/>
        </w:rPr>
      </w:pPr>
      <w:r w:rsidRPr="004E7715">
        <w:rPr>
          <w:rFonts w:ascii="Verdana" w:hAnsi="Verdana" w:cs="Arial"/>
          <w:sz w:val="20"/>
        </w:rPr>
        <w:t xml:space="preserve">zakresie, w tym przez okres przechowywania dokumentacji określony w przepisach powszechnych </w:t>
      </w:r>
      <w:r w:rsidRPr="004E7715">
        <w:rPr>
          <w:rFonts w:ascii="Verdana" w:hAnsi="Verdana" w:cs="Arial"/>
          <w:sz w:val="20"/>
        </w:rPr>
        <w:br/>
        <w:t>i uregulowaniach wewnętrznych KOWR w zakresie archiwizacji dokumentów, okres przedawnienia roszczeń przysługujących KOWR i w stosunku do niego.</w:t>
      </w:r>
    </w:p>
    <w:p w:rsidR="009A4EF0" w:rsidRPr="004E7715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Pani/Pana </w:t>
      </w:r>
      <w:r w:rsidRPr="004E7715">
        <w:rPr>
          <w:rFonts w:ascii="Verdana" w:hAnsi="Verdana" w:cs="Arial"/>
          <w:sz w:val="20"/>
        </w:rPr>
        <w:t>dane osobowe mogą być udostępniane innym podmiotom jeżeli obowiązek taki będzie wynikać z przepisów prawa.</w:t>
      </w:r>
    </w:p>
    <w:p w:rsidR="009A4EF0" w:rsidRPr="004E7715" w:rsidRDefault="009A4EF0" w:rsidP="00532BCC">
      <w:pPr>
        <w:spacing w:line="288" w:lineRule="auto"/>
        <w:ind w:left="341" w:right="57" w:firstLine="360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Zgodnie z RODO, przysługuje Pani/Panu: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prawo dostępu do swoich danych osobowych oraz otrzymania ich kopii;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prawo do sprostowania (poprawiania) i uzupełnienia swoich danych osobowych;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ograniczenia przetwarzania danych osobowych;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20"/>
          <w:lang w:eastAsia="en-US"/>
        </w:rPr>
      </w:pPr>
      <w:r w:rsidRPr="004E7715">
        <w:rPr>
          <w:rFonts w:ascii="Verdana" w:eastAsiaTheme="minorHAnsi" w:hAnsi="Verdana" w:cstheme="minorBidi"/>
          <w:sz w:val="20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4E7715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prawo do przenoszenia danych osobowych.</w:t>
      </w:r>
    </w:p>
    <w:p w:rsidR="009A4EF0" w:rsidRPr="004E7715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20"/>
          <w:lang w:eastAsia="en-US"/>
        </w:rPr>
      </w:pPr>
      <w:r w:rsidRPr="004E7715">
        <w:rPr>
          <w:rFonts w:ascii="Verdana" w:eastAsiaTheme="minorHAnsi" w:hAnsi="Verdana" w:cs="Arial"/>
          <w:color w:val="000000"/>
          <w:sz w:val="20"/>
          <w:lang w:eastAsia="en-US"/>
        </w:rPr>
        <w:t>Posiada Pani/Pan prawo do wniesienia skargi do Prezesa Urzędu Ochrony Danych Osobowych.</w:t>
      </w:r>
    </w:p>
    <w:p w:rsidR="009A4EF0" w:rsidRPr="004E7715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4E7715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20"/>
        </w:rPr>
      </w:pPr>
      <w:r w:rsidRPr="004E7715">
        <w:rPr>
          <w:rFonts w:ascii="Verdana" w:hAnsi="Verdana"/>
          <w:sz w:val="20"/>
        </w:rPr>
        <w:t xml:space="preserve">W oparciu o Pani/Pana dane osobowe KOWR </w:t>
      </w:r>
      <w:r w:rsidRPr="004E7715">
        <w:rPr>
          <w:rFonts w:ascii="Verdana" w:hAnsi="Verdana"/>
          <w:iCs/>
          <w:sz w:val="20"/>
        </w:rPr>
        <w:t>nie będzie</w:t>
      </w:r>
      <w:r w:rsidRPr="004E7715">
        <w:rPr>
          <w:rFonts w:ascii="Verdana" w:hAnsi="Verdana"/>
          <w:sz w:val="20"/>
        </w:rPr>
        <w:t xml:space="preserve"> podejmował wobec Pani/Pana zautomatyzowanych decyzji, w tym decyzji będących wynikiem profilowania. </w:t>
      </w:r>
      <w:r w:rsidRPr="004E7715">
        <w:rPr>
          <w:rFonts w:ascii="Verdana" w:hAnsi="Verdana"/>
          <w:bCs/>
          <w:iCs/>
          <w:sz w:val="20"/>
        </w:rPr>
        <w:t xml:space="preserve"> </w:t>
      </w:r>
    </w:p>
    <w:p w:rsidR="00F7307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KOWR nie przewiduje przekazywania Pani/Pana danych osobowych do państwa trzeciego </w:t>
      </w:r>
      <w:bookmarkStart w:id="1" w:name="_Hlk513409144"/>
      <w:r w:rsidRPr="004E7715">
        <w:rPr>
          <w:rFonts w:ascii="Verdana" w:hAnsi="Verdana"/>
          <w:sz w:val="20"/>
        </w:rPr>
        <w:t>(tj. państwa, które nie należy do Europejskiego Obszaru Gospodarczego obejmującego Unię Europejską, Norwegię, Liechtenstein i Islandię)</w:t>
      </w:r>
      <w:r w:rsidRPr="004E7715">
        <w:rPr>
          <w:rFonts w:ascii="Verdana" w:hAnsi="Verdana" w:cs="Arial"/>
          <w:color w:val="545454"/>
          <w:sz w:val="20"/>
          <w:shd w:val="clear" w:color="auto" w:fill="FFFFFF"/>
        </w:rPr>
        <w:t xml:space="preserve"> </w:t>
      </w:r>
      <w:bookmarkEnd w:id="1"/>
      <w:r w:rsidRPr="004E7715">
        <w:rPr>
          <w:rFonts w:ascii="Verdana" w:hAnsi="Verdana"/>
          <w:sz w:val="20"/>
        </w:rPr>
        <w:t>ani do organizacji międzynarodowych.</w:t>
      </w:r>
    </w:p>
    <w:p w:rsidR="00F73079" w:rsidRPr="004E7715" w:rsidRDefault="00F7307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F73079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6"/>
          <w:szCs w:val="16"/>
        </w:rPr>
      </w:pPr>
      <w:r w:rsidRPr="00F73079">
        <w:rPr>
          <w:rFonts w:ascii="Verdana" w:hAnsi="Verdana"/>
          <w:spacing w:val="-3"/>
          <w:sz w:val="16"/>
          <w:szCs w:val="16"/>
        </w:rPr>
        <w:t xml:space="preserve">Niniejsze ogłoszenie podlega opublikowaniu na okres co najmniej 14 dni przed dniem rozpoczęcia przetargu tj. od </w:t>
      </w:r>
      <w:r w:rsidR="001C48FD">
        <w:rPr>
          <w:rFonts w:ascii="Verdana" w:hAnsi="Verdana"/>
          <w:b/>
          <w:spacing w:val="-3"/>
          <w:sz w:val="16"/>
          <w:szCs w:val="16"/>
        </w:rPr>
        <w:t>06.12</w:t>
      </w:r>
      <w:r w:rsidR="00197BE7">
        <w:rPr>
          <w:rFonts w:ascii="Verdana" w:hAnsi="Verdana"/>
          <w:b/>
          <w:spacing w:val="-3"/>
          <w:sz w:val="16"/>
          <w:szCs w:val="16"/>
        </w:rPr>
        <w:t>.2023</w:t>
      </w:r>
      <w:r w:rsidR="008D7B99">
        <w:rPr>
          <w:rFonts w:ascii="Verdana" w:hAnsi="Verdana"/>
          <w:b/>
          <w:spacing w:val="-3"/>
          <w:sz w:val="16"/>
          <w:szCs w:val="16"/>
        </w:rPr>
        <w:t>r</w:t>
      </w:r>
      <w:r w:rsidR="002C5525">
        <w:rPr>
          <w:rFonts w:ascii="Verdana" w:hAnsi="Verdana"/>
          <w:b/>
          <w:spacing w:val="-3"/>
          <w:sz w:val="16"/>
          <w:szCs w:val="16"/>
        </w:rPr>
        <w:t>.</w:t>
      </w:r>
      <w:r w:rsidRPr="00F73079">
        <w:rPr>
          <w:rFonts w:ascii="Verdana" w:hAnsi="Verdana"/>
          <w:spacing w:val="-3"/>
          <w:sz w:val="16"/>
          <w:szCs w:val="16"/>
        </w:rPr>
        <w:t xml:space="preserve"> do </w:t>
      </w:r>
      <w:r w:rsidR="001C48FD">
        <w:rPr>
          <w:rFonts w:ascii="Verdana" w:hAnsi="Verdana"/>
          <w:b/>
          <w:spacing w:val="-3"/>
          <w:sz w:val="16"/>
          <w:szCs w:val="16"/>
        </w:rPr>
        <w:t>20.12</w:t>
      </w:r>
      <w:r w:rsidR="008D7B99">
        <w:rPr>
          <w:rFonts w:ascii="Verdana" w:hAnsi="Verdana"/>
          <w:b/>
          <w:spacing w:val="-3"/>
          <w:sz w:val="16"/>
          <w:szCs w:val="16"/>
        </w:rPr>
        <w:t>.202</w:t>
      </w:r>
      <w:r w:rsidR="00823BAB">
        <w:rPr>
          <w:rFonts w:ascii="Verdana" w:hAnsi="Verdana"/>
          <w:b/>
          <w:spacing w:val="-3"/>
          <w:sz w:val="16"/>
          <w:szCs w:val="16"/>
        </w:rPr>
        <w:t>3</w:t>
      </w:r>
      <w:r w:rsidR="008D7B99">
        <w:rPr>
          <w:rFonts w:ascii="Verdana" w:hAnsi="Verdana"/>
          <w:b/>
          <w:spacing w:val="-3"/>
          <w:sz w:val="16"/>
          <w:szCs w:val="16"/>
        </w:rPr>
        <w:t>r</w:t>
      </w:r>
      <w:r w:rsidRPr="00EC1225">
        <w:rPr>
          <w:rFonts w:ascii="Verdana" w:hAnsi="Verdana"/>
          <w:b/>
          <w:spacing w:val="-3"/>
          <w:sz w:val="16"/>
          <w:szCs w:val="16"/>
        </w:rPr>
        <w:t>.</w:t>
      </w:r>
      <w:r w:rsidRPr="00F73079">
        <w:rPr>
          <w:rFonts w:ascii="Verdana" w:hAnsi="Verdana"/>
          <w:spacing w:val="-3"/>
          <w:sz w:val="16"/>
          <w:szCs w:val="16"/>
        </w:rPr>
        <w:t xml:space="preserve"> na tablicy ogłoszeń w siedzibie:</w:t>
      </w:r>
    </w:p>
    <w:p w:rsidR="00AB3433" w:rsidRPr="00F73079" w:rsidRDefault="00AB3433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F73079">
        <w:rPr>
          <w:rFonts w:ascii="Verdana" w:eastAsia="Calibri" w:hAnsi="Verdana"/>
          <w:sz w:val="16"/>
          <w:szCs w:val="16"/>
          <w:lang w:eastAsia="en-US"/>
        </w:rPr>
        <w:t>w s</w:t>
      </w:r>
      <w:r w:rsidR="00F73079">
        <w:rPr>
          <w:rFonts w:ascii="Verdana" w:eastAsia="Calibri" w:hAnsi="Verdana"/>
          <w:sz w:val="16"/>
          <w:szCs w:val="16"/>
          <w:lang w:eastAsia="en-US"/>
        </w:rPr>
        <w:t>iedzibie Sekcji Zamiejscowej w Kusowie</w:t>
      </w:r>
    </w:p>
    <w:p w:rsidR="00AB3433" w:rsidRPr="00F73079" w:rsidRDefault="00AB3433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F73079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AB3433" w:rsidRPr="00F73079" w:rsidRDefault="00F73079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 xml:space="preserve">w siedzibie </w:t>
      </w:r>
      <w:r w:rsidR="00AB3433" w:rsidRPr="00F73079">
        <w:rPr>
          <w:rFonts w:ascii="Verdana" w:eastAsia="Calibri" w:hAnsi="Verdana"/>
          <w:sz w:val="16"/>
          <w:szCs w:val="16"/>
          <w:lang w:eastAsia="en-US"/>
        </w:rPr>
        <w:t xml:space="preserve"> Urzędu Gminy </w:t>
      </w:r>
    </w:p>
    <w:p w:rsidR="00AB3433" w:rsidRPr="00F73079" w:rsidRDefault="00F73079" w:rsidP="00AB3433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>w</w:t>
      </w:r>
      <w:r w:rsidR="00173F22">
        <w:rPr>
          <w:rFonts w:ascii="Verdana" w:eastAsia="Calibri" w:hAnsi="Verdana"/>
          <w:sz w:val="16"/>
          <w:szCs w:val="16"/>
          <w:lang w:eastAsia="en-US"/>
        </w:rPr>
        <w:t>e właściwym</w:t>
      </w:r>
      <w:r w:rsidR="00AB3433" w:rsidRPr="00F73079">
        <w:rPr>
          <w:rFonts w:ascii="Verdana" w:eastAsia="Calibri" w:hAnsi="Verdana"/>
          <w:sz w:val="16"/>
          <w:szCs w:val="16"/>
          <w:lang w:eastAsia="en-US"/>
        </w:rPr>
        <w:t xml:space="preserve"> sołectwie </w:t>
      </w:r>
    </w:p>
    <w:p w:rsidR="00AB3433" w:rsidRPr="00F73079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F73079">
        <w:rPr>
          <w:rFonts w:ascii="Verdana" w:eastAsia="Calibri" w:hAnsi="Verdana"/>
          <w:sz w:val="16"/>
          <w:szCs w:val="16"/>
          <w:lang w:eastAsia="en-US"/>
        </w:rPr>
        <w:t>w siedzibie właściwej miejscowo Izby Rolniczej</w:t>
      </w:r>
      <w:r w:rsidR="00F73079">
        <w:rPr>
          <w:rFonts w:ascii="Verdana" w:eastAsia="Calibri" w:hAnsi="Verdana"/>
          <w:sz w:val="16"/>
          <w:szCs w:val="16"/>
          <w:lang w:eastAsia="en-US"/>
        </w:rPr>
        <w:br/>
      </w:r>
      <w:r w:rsidRPr="00F73079">
        <w:rPr>
          <w:rFonts w:ascii="Verdana" w:eastAsia="Calibri" w:hAnsi="Verdana"/>
          <w:sz w:val="16"/>
          <w:szCs w:val="16"/>
          <w:lang w:eastAsia="en-US"/>
        </w:rPr>
        <w:t xml:space="preserve"> na stronie internetowej  </w:t>
      </w:r>
      <w:hyperlink r:id="rId10" w:history="1">
        <w:r w:rsidRPr="00F73079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www.kowr.gov.pl</w:t>
        </w:r>
      </w:hyperlink>
    </w:p>
    <w:p w:rsidR="009A4EF0" w:rsidRPr="004A59EC" w:rsidRDefault="009A4EF0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4E7715">
        <w:rPr>
          <w:rFonts w:ascii="Verdana" w:hAnsi="Verdana"/>
          <w:spacing w:val="-3"/>
          <w:sz w:val="20"/>
        </w:rPr>
        <w:br w:type="page"/>
      </w:r>
      <w:r w:rsidRPr="004A59EC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POTWIERDZENIA</w:t>
      </w:r>
    </w:p>
    <w:p w:rsidR="009A4EF0" w:rsidRPr="004A59EC" w:rsidRDefault="008D7B99" w:rsidP="009A4EF0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hAnsi="Verdana"/>
          <w:sz w:val="20"/>
        </w:rPr>
        <w:t>BYD.WKUZ.KU</w:t>
      </w:r>
      <w:r w:rsidR="009A4EF0" w:rsidRPr="004A59EC">
        <w:rPr>
          <w:rFonts w:ascii="Verdana" w:hAnsi="Verdana"/>
          <w:sz w:val="20"/>
        </w:rPr>
        <w:t>.4243.</w:t>
      </w:r>
      <w:r w:rsidR="00D47C5B">
        <w:rPr>
          <w:rFonts w:ascii="Verdana" w:hAnsi="Verdana"/>
          <w:sz w:val="20"/>
        </w:rPr>
        <w:t>54</w:t>
      </w:r>
      <w:r w:rsidR="009A4EF0">
        <w:rPr>
          <w:rFonts w:ascii="Verdana" w:hAnsi="Verdana"/>
          <w:sz w:val="20"/>
        </w:rPr>
        <w:t>.</w:t>
      </w:r>
      <w:r w:rsidR="00173F22">
        <w:rPr>
          <w:rFonts w:ascii="Verdana" w:hAnsi="Verdana"/>
          <w:sz w:val="20"/>
        </w:rPr>
        <w:t>2023</w:t>
      </w:r>
      <w:r w:rsidR="009A4EF0">
        <w:rPr>
          <w:rFonts w:ascii="Verdana" w:hAnsi="Verdana"/>
          <w:sz w:val="20"/>
        </w:rPr>
        <w:t>.</w:t>
      </w:r>
      <w:r w:rsidR="00F73079">
        <w:rPr>
          <w:rFonts w:ascii="Verdana" w:hAnsi="Verdana"/>
          <w:sz w:val="20"/>
        </w:rPr>
        <w:t>IW.</w:t>
      </w:r>
      <w:r w:rsidR="00D47C5B">
        <w:rPr>
          <w:rFonts w:ascii="Verdana" w:hAnsi="Verdana"/>
          <w:sz w:val="20"/>
        </w:rPr>
        <w:t>4</w:t>
      </w: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Ogłoszenie podaje się do publicznej wiadomości poprzez wywieszenie</w:t>
      </w:r>
      <w:r>
        <w:rPr>
          <w:rFonts w:ascii="Verdana" w:hAnsi="Verdana" w:cs="Arial"/>
          <w:b/>
          <w:sz w:val="20"/>
        </w:rPr>
        <w:t xml:space="preserve"> na okres 14 dni, </w:t>
      </w:r>
      <w:r>
        <w:rPr>
          <w:rFonts w:ascii="Verdana" w:hAnsi="Verdana" w:cs="Arial"/>
          <w:b/>
          <w:sz w:val="20"/>
        </w:rPr>
        <w:br/>
        <w:t xml:space="preserve">tj. w dniach od </w:t>
      </w:r>
      <w:r w:rsidR="00820435">
        <w:rPr>
          <w:rFonts w:ascii="Verdana" w:hAnsi="Verdana" w:cs="Arial"/>
          <w:b/>
          <w:sz w:val="20"/>
        </w:rPr>
        <w:t>06.12</w:t>
      </w:r>
      <w:r w:rsidR="00197BE7">
        <w:rPr>
          <w:rFonts w:ascii="Verdana" w:hAnsi="Verdana" w:cs="Arial"/>
          <w:b/>
          <w:sz w:val="20"/>
        </w:rPr>
        <w:t>.2023</w:t>
      </w:r>
      <w:r>
        <w:rPr>
          <w:rFonts w:ascii="Verdana" w:hAnsi="Verdana" w:cs="Arial"/>
          <w:b/>
          <w:sz w:val="20"/>
        </w:rPr>
        <w:t xml:space="preserve"> r. do </w:t>
      </w:r>
      <w:r w:rsidR="00820435">
        <w:rPr>
          <w:rFonts w:ascii="Verdana" w:hAnsi="Verdana" w:cs="Arial"/>
          <w:b/>
          <w:sz w:val="20"/>
        </w:rPr>
        <w:t>20.12</w:t>
      </w:r>
      <w:r w:rsidR="00823BAB">
        <w:rPr>
          <w:rFonts w:ascii="Verdana" w:hAnsi="Verdana" w:cs="Arial"/>
          <w:b/>
          <w:sz w:val="20"/>
        </w:rPr>
        <w:t>.2023</w:t>
      </w:r>
      <w:r>
        <w:rPr>
          <w:rFonts w:ascii="Verdana" w:hAnsi="Verdana" w:cs="Arial"/>
          <w:b/>
          <w:sz w:val="20"/>
        </w:rPr>
        <w:t xml:space="preserve"> r.:</w:t>
      </w:r>
    </w:p>
    <w:p w:rsidR="00D3097A" w:rsidRDefault="00D3097A" w:rsidP="00D3097A">
      <w:pPr>
        <w:spacing w:after="200" w:line="276" w:lineRule="auto"/>
        <w:ind w:firstLine="0"/>
        <w:rPr>
          <w:rFonts w:eastAsia="Calibri" w:cs="Arial"/>
          <w:sz w:val="36"/>
          <w:szCs w:val="36"/>
          <w:lang w:eastAsia="en-US"/>
        </w:rPr>
      </w:pPr>
      <w:r>
        <w:rPr>
          <w:rFonts w:eastAsia="Calibri" w:cs="Arial"/>
          <w:sz w:val="36"/>
          <w:szCs w:val="36"/>
          <w:lang w:eastAsia="en-US"/>
        </w:rPr>
        <w:t xml:space="preserve">                        </w:t>
      </w: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Urząd Gminy </w:t>
      </w:r>
    </w:p>
    <w:p w:rsidR="00D3097A" w:rsidRDefault="00D3097A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(</w:t>
      </w:r>
      <w:r w:rsidR="00820435">
        <w:rPr>
          <w:rFonts w:ascii="Verdana" w:hAnsi="Verdana" w:cs="Arial"/>
          <w:sz w:val="18"/>
          <w:szCs w:val="18"/>
        </w:rPr>
        <w:t>06.12</w:t>
      </w:r>
      <w:r w:rsidR="00197BE7">
        <w:rPr>
          <w:rFonts w:ascii="Verdana" w:hAnsi="Verdana" w:cs="Arial"/>
          <w:sz w:val="18"/>
          <w:szCs w:val="18"/>
        </w:rPr>
        <w:t>.2023</w:t>
      </w:r>
      <w:r w:rsidR="008D7B99">
        <w:rPr>
          <w:rFonts w:ascii="Verdana" w:hAnsi="Verdana" w:cs="Arial"/>
          <w:sz w:val="18"/>
          <w:szCs w:val="18"/>
        </w:rPr>
        <w:t>)</w:t>
      </w:r>
      <w:r w:rsidR="008D7B99">
        <w:rPr>
          <w:rFonts w:ascii="Verdana" w:hAnsi="Verdana" w:cs="Arial"/>
          <w:sz w:val="18"/>
          <w:szCs w:val="18"/>
        </w:rPr>
        <w:tab/>
        <w:t>zdjęto (</w:t>
      </w:r>
      <w:r w:rsidR="00820435">
        <w:rPr>
          <w:rFonts w:ascii="Verdana" w:hAnsi="Verdana" w:cs="Arial"/>
          <w:sz w:val="18"/>
          <w:szCs w:val="18"/>
        </w:rPr>
        <w:t>20.12</w:t>
      </w:r>
      <w:r w:rsidR="00677F88">
        <w:rPr>
          <w:rFonts w:ascii="Verdana" w:hAnsi="Verdana" w:cs="Arial"/>
          <w:sz w:val="18"/>
          <w:szCs w:val="18"/>
        </w:rPr>
        <w:t>.2023</w:t>
      </w:r>
      <w:r>
        <w:rPr>
          <w:rFonts w:ascii="Verdana" w:hAnsi="Verdana" w:cs="Arial"/>
          <w:sz w:val="18"/>
          <w:szCs w:val="18"/>
        </w:rPr>
        <w:t>)</w:t>
      </w: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Sołectwo </w:t>
      </w:r>
    </w:p>
    <w:p w:rsidR="00D3097A" w:rsidRDefault="00D3097A" w:rsidP="00D3097A">
      <w:pPr>
        <w:pBdr>
          <w:bottom w:val="single" w:sz="4" w:space="0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06.12</w:t>
      </w:r>
      <w:r w:rsidR="00197BE7">
        <w:rPr>
          <w:rFonts w:ascii="Verdana" w:hAnsi="Verdana" w:cs="Arial"/>
          <w:sz w:val="18"/>
          <w:szCs w:val="18"/>
        </w:rPr>
        <w:t>.2023)</w:t>
      </w:r>
      <w:r>
        <w:rPr>
          <w:rFonts w:ascii="Verdana" w:hAnsi="Verdana" w:cs="Arial"/>
          <w:sz w:val="18"/>
          <w:szCs w:val="18"/>
        </w:rPr>
        <w:tab/>
        <w:t xml:space="preserve">zdjęto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20.12</w:t>
      </w:r>
      <w:r w:rsidR="00677F88">
        <w:rPr>
          <w:rFonts w:ascii="Verdana" w:hAnsi="Verdana" w:cs="Arial"/>
          <w:sz w:val="18"/>
          <w:szCs w:val="18"/>
        </w:rPr>
        <w:t>.2023)</w:t>
      </w:r>
    </w:p>
    <w:p w:rsidR="00D3097A" w:rsidRDefault="00D3097A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D3097A" w:rsidRDefault="00D3097A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06.12</w:t>
      </w:r>
      <w:r w:rsidR="00197BE7">
        <w:rPr>
          <w:rFonts w:ascii="Verdana" w:hAnsi="Verdana" w:cs="Arial"/>
          <w:sz w:val="18"/>
          <w:szCs w:val="18"/>
        </w:rPr>
        <w:t>.2023)</w:t>
      </w:r>
      <w:r>
        <w:rPr>
          <w:rFonts w:ascii="Verdana" w:hAnsi="Verdana" w:cs="Arial"/>
          <w:sz w:val="18"/>
          <w:szCs w:val="18"/>
        </w:rPr>
        <w:tab/>
        <w:t xml:space="preserve">zdjęto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20.12</w:t>
      </w:r>
      <w:r w:rsidR="00677F88">
        <w:rPr>
          <w:rFonts w:ascii="Verdana" w:hAnsi="Verdana" w:cs="Arial"/>
          <w:sz w:val="18"/>
          <w:szCs w:val="18"/>
        </w:rPr>
        <w:t>.2023)</w:t>
      </w:r>
    </w:p>
    <w:p w:rsidR="00D3097A" w:rsidRDefault="00D3097A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D3097A" w:rsidRDefault="00D3097A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06.12</w:t>
      </w:r>
      <w:r w:rsidR="00197BE7">
        <w:rPr>
          <w:rFonts w:ascii="Verdana" w:hAnsi="Verdana" w:cs="Arial"/>
          <w:sz w:val="18"/>
          <w:szCs w:val="18"/>
        </w:rPr>
        <w:t>.2023)</w:t>
      </w:r>
      <w:r>
        <w:rPr>
          <w:rFonts w:ascii="Verdana" w:hAnsi="Verdana" w:cs="Arial"/>
          <w:sz w:val="18"/>
          <w:szCs w:val="18"/>
        </w:rPr>
        <w:tab/>
        <w:t xml:space="preserve"> zdjęto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20.12</w:t>
      </w:r>
      <w:r w:rsidR="00677F88">
        <w:rPr>
          <w:rFonts w:ascii="Verdana" w:hAnsi="Verdana" w:cs="Arial"/>
          <w:sz w:val="18"/>
          <w:szCs w:val="18"/>
        </w:rPr>
        <w:t>.2023)</w:t>
      </w:r>
    </w:p>
    <w:p w:rsidR="00D3097A" w:rsidRDefault="00D3097A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D3097A" w:rsidRDefault="00D3097A" w:rsidP="00D3097A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06.12</w:t>
      </w:r>
      <w:r w:rsidR="00197BE7">
        <w:rPr>
          <w:rFonts w:ascii="Verdana" w:hAnsi="Verdana" w:cs="Arial"/>
          <w:sz w:val="18"/>
          <w:szCs w:val="18"/>
        </w:rPr>
        <w:t>.2023)</w:t>
      </w:r>
      <w:r>
        <w:rPr>
          <w:rFonts w:ascii="Verdana" w:hAnsi="Verdana" w:cs="Arial"/>
          <w:sz w:val="20"/>
          <w:szCs w:val="22"/>
        </w:rPr>
        <w:tab/>
        <w:t xml:space="preserve">zdjęto </w:t>
      </w:r>
      <w:r w:rsidR="00197BE7">
        <w:rPr>
          <w:rFonts w:ascii="Verdana" w:hAnsi="Verdana" w:cs="Arial"/>
          <w:sz w:val="18"/>
          <w:szCs w:val="18"/>
        </w:rPr>
        <w:t>(</w:t>
      </w:r>
      <w:r w:rsidR="00820435">
        <w:rPr>
          <w:rFonts w:ascii="Verdana" w:hAnsi="Verdana" w:cs="Arial"/>
          <w:sz w:val="18"/>
          <w:szCs w:val="18"/>
        </w:rPr>
        <w:t>20.12</w:t>
      </w:r>
      <w:r w:rsidR="00677F88">
        <w:rPr>
          <w:rFonts w:ascii="Verdana" w:hAnsi="Verdana" w:cs="Arial"/>
          <w:sz w:val="18"/>
          <w:szCs w:val="18"/>
        </w:rPr>
        <w:t>.2023)</w:t>
      </w:r>
    </w:p>
    <w:p w:rsidR="00D3097A" w:rsidRDefault="00D3097A" w:rsidP="00D3097A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D3097A" w:rsidRDefault="00D3097A" w:rsidP="00D3097A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D3097A" w:rsidRDefault="00D3097A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Przekazano do publikacji w </w:t>
      </w:r>
      <w:proofErr w:type="spellStart"/>
      <w:r>
        <w:rPr>
          <w:rFonts w:ascii="Verdana" w:hAnsi="Verdana" w:cs="Arial"/>
          <w:sz w:val="20"/>
        </w:rPr>
        <w:t>internecie</w:t>
      </w:r>
      <w:proofErr w:type="spellEnd"/>
      <w:r>
        <w:rPr>
          <w:rFonts w:ascii="Verdana" w:hAnsi="Verdana" w:cs="Arial"/>
          <w:sz w:val="20"/>
        </w:rPr>
        <w:t xml:space="preserve"> na stronie: www.kowr.gov.pl </w:t>
      </w:r>
    </w:p>
    <w:p w:rsidR="00A645BF" w:rsidRPr="00F73079" w:rsidRDefault="00A645BF" w:rsidP="00D3097A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</w:p>
    <w:sectPr w:rsidR="00A645BF" w:rsidRPr="00F73079" w:rsidSect="003052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2F" w:rsidRDefault="000F222F">
      <w:pPr>
        <w:spacing w:line="240" w:lineRule="auto"/>
      </w:pPr>
      <w:r>
        <w:separator/>
      </w:r>
    </w:p>
  </w:endnote>
  <w:endnote w:type="continuationSeparator" w:id="0">
    <w:p w:rsidR="000F222F" w:rsidRDefault="000F2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2F" w:rsidRDefault="000F222F">
      <w:pPr>
        <w:spacing w:line="240" w:lineRule="auto"/>
      </w:pPr>
      <w:r>
        <w:separator/>
      </w:r>
    </w:p>
  </w:footnote>
  <w:footnote w:type="continuationSeparator" w:id="0">
    <w:p w:rsidR="000F222F" w:rsidRDefault="000F2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1"/>
  </w:num>
  <w:num w:numId="17">
    <w:abstractNumId w:val="15"/>
  </w:num>
  <w:num w:numId="18">
    <w:abstractNumId w:val="16"/>
  </w:num>
  <w:num w:numId="19">
    <w:abstractNumId w:val="0"/>
  </w:num>
  <w:num w:numId="20">
    <w:abstractNumId w:val="12"/>
  </w:num>
  <w:num w:numId="21">
    <w:abstractNumId w:val="20"/>
  </w:num>
  <w:num w:numId="22">
    <w:abstractNumId w:val="19"/>
  </w:num>
  <w:num w:numId="23">
    <w:abstractNumId w:val="7"/>
  </w:num>
  <w:num w:numId="24">
    <w:abstractNumId w:val="13"/>
  </w:num>
  <w:num w:numId="25">
    <w:abstractNumId w:val="6"/>
  </w:num>
  <w:num w:numId="26">
    <w:abstractNumId w:val="3"/>
  </w:num>
  <w:num w:numId="27">
    <w:abstractNumId w:val="14"/>
  </w:num>
  <w:num w:numId="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6FEE"/>
    <w:rsid w:val="000101C8"/>
    <w:rsid w:val="00020F74"/>
    <w:rsid w:val="00021C2C"/>
    <w:rsid w:val="0002282E"/>
    <w:rsid w:val="00023D95"/>
    <w:rsid w:val="00030ECE"/>
    <w:rsid w:val="0004065D"/>
    <w:rsid w:val="0004685C"/>
    <w:rsid w:val="00050B59"/>
    <w:rsid w:val="00052389"/>
    <w:rsid w:val="00053642"/>
    <w:rsid w:val="0008756A"/>
    <w:rsid w:val="0009200F"/>
    <w:rsid w:val="000A54F7"/>
    <w:rsid w:val="000B3FBC"/>
    <w:rsid w:val="000B5591"/>
    <w:rsid w:val="000B5781"/>
    <w:rsid w:val="000D0880"/>
    <w:rsid w:val="000D1777"/>
    <w:rsid w:val="000E129A"/>
    <w:rsid w:val="000F0CCC"/>
    <w:rsid w:val="000F222F"/>
    <w:rsid w:val="000F29B8"/>
    <w:rsid w:val="00100BEF"/>
    <w:rsid w:val="00103748"/>
    <w:rsid w:val="00106DFF"/>
    <w:rsid w:val="00111741"/>
    <w:rsid w:val="00112A7D"/>
    <w:rsid w:val="00131141"/>
    <w:rsid w:val="00142861"/>
    <w:rsid w:val="00151FD0"/>
    <w:rsid w:val="00153037"/>
    <w:rsid w:val="00166742"/>
    <w:rsid w:val="00173568"/>
    <w:rsid w:val="00173F22"/>
    <w:rsid w:val="00175E22"/>
    <w:rsid w:val="00182A9D"/>
    <w:rsid w:val="00184C87"/>
    <w:rsid w:val="00193B8E"/>
    <w:rsid w:val="00196589"/>
    <w:rsid w:val="00197BE7"/>
    <w:rsid w:val="001A621A"/>
    <w:rsid w:val="001A6FBA"/>
    <w:rsid w:val="001B1873"/>
    <w:rsid w:val="001B22F5"/>
    <w:rsid w:val="001B70B0"/>
    <w:rsid w:val="001C48FD"/>
    <w:rsid w:val="001D24E6"/>
    <w:rsid w:val="001E1A55"/>
    <w:rsid w:val="001E2E92"/>
    <w:rsid w:val="001E3869"/>
    <w:rsid w:val="001E6312"/>
    <w:rsid w:val="001F11CD"/>
    <w:rsid w:val="001F1F8C"/>
    <w:rsid w:val="00201837"/>
    <w:rsid w:val="00205F72"/>
    <w:rsid w:val="002063E9"/>
    <w:rsid w:val="002105DD"/>
    <w:rsid w:val="0021180C"/>
    <w:rsid w:val="00220CC6"/>
    <w:rsid w:val="0022475F"/>
    <w:rsid w:val="00224ADA"/>
    <w:rsid w:val="00234A98"/>
    <w:rsid w:val="00236829"/>
    <w:rsid w:val="00250B9A"/>
    <w:rsid w:val="00262930"/>
    <w:rsid w:val="00274067"/>
    <w:rsid w:val="00276406"/>
    <w:rsid w:val="00276B08"/>
    <w:rsid w:val="00290159"/>
    <w:rsid w:val="00291294"/>
    <w:rsid w:val="00294C67"/>
    <w:rsid w:val="002A4920"/>
    <w:rsid w:val="002C5525"/>
    <w:rsid w:val="002D448A"/>
    <w:rsid w:val="002D7AE1"/>
    <w:rsid w:val="002E0FA6"/>
    <w:rsid w:val="002E44B4"/>
    <w:rsid w:val="002F468D"/>
    <w:rsid w:val="00305205"/>
    <w:rsid w:val="003060F8"/>
    <w:rsid w:val="00323858"/>
    <w:rsid w:val="00324388"/>
    <w:rsid w:val="00325AEE"/>
    <w:rsid w:val="003357E1"/>
    <w:rsid w:val="00360FDC"/>
    <w:rsid w:val="003615C2"/>
    <w:rsid w:val="0036398C"/>
    <w:rsid w:val="00366454"/>
    <w:rsid w:val="0038343E"/>
    <w:rsid w:val="003845CA"/>
    <w:rsid w:val="003863EE"/>
    <w:rsid w:val="003909BF"/>
    <w:rsid w:val="00394BF7"/>
    <w:rsid w:val="003A2322"/>
    <w:rsid w:val="003A7749"/>
    <w:rsid w:val="003B0B53"/>
    <w:rsid w:val="003D26E1"/>
    <w:rsid w:val="003D4A8F"/>
    <w:rsid w:val="003E04A8"/>
    <w:rsid w:val="003F3C4E"/>
    <w:rsid w:val="00402035"/>
    <w:rsid w:val="004078B3"/>
    <w:rsid w:val="0042263B"/>
    <w:rsid w:val="0043612F"/>
    <w:rsid w:val="0043715A"/>
    <w:rsid w:val="004377A4"/>
    <w:rsid w:val="00444B3F"/>
    <w:rsid w:val="00456723"/>
    <w:rsid w:val="00466319"/>
    <w:rsid w:val="004668AD"/>
    <w:rsid w:val="00466AEA"/>
    <w:rsid w:val="00470221"/>
    <w:rsid w:val="00476355"/>
    <w:rsid w:val="0048268D"/>
    <w:rsid w:val="004B78B7"/>
    <w:rsid w:val="004C0C04"/>
    <w:rsid w:val="004C1905"/>
    <w:rsid w:val="004D6204"/>
    <w:rsid w:val="004D6C49"/>
    <w:rsid w:val="004D6D2F"/>
    <w:rsid w:val="004E7715"/>
    <w:rsid w:val="004F089B"/>
    <w:rsid w:val="0050076D"/>
    <w:rsid w:val="005024B6"/>
    <w:rsid w:val="00504CFD"/>
    <w:rsid w:val="00506025"/>
    <w:rsid w:val="0051303C"/>
    <w:rsid w:val="0051610A"/>
    <w:rsid w:val="00524284"/>
    <w:rsid w:val="00532BCC"/>
    <w:rsid w:val="00533BCD"/>
    <w:rsid w:val="00540CBB"/>
    <w:rsid w:val="00544C61"/>
    <w:rsid w:val="00546F4B"/>
    <w:rsid w:val="005505D8"/>
    <w:rsid w:val="005535D2"/>
    <w:rsid w:val="005628DE"/>
    <w:rsid w:val="00563399"/>
    <w:rsid w:val="0056447F"/>
    <w:rsid w:val="00594C26"/>
    <w:rsid w:val="00594DC7"/>
    <w:rsid w:val="005A05B2"/>
    <w:rsid w:val="005A135D"/>
    <w:rsid w:val="005A7F49"/>
    <w:rsid w:val="005B2140"/>
    <w:rsid w:val="005C01EC"/>
    <w:rsid w:val="005C6A32"/>
    <w:rsid w:val="005D23BD"/>
    <w:rsid w:val="005D3B56"/>
    <w:rsid w:val="005D4D88"/>
    <w:rsid w:val="005E56DD"/>
    <w:rsid w:val="005E7E7F"/>
    <w:rsid w:val="005F3ABB"/>
    <w:rsid w:val="00607A57"/>
    <w:rsid w:val="00610A20"/>
    <w:rsid w:val="006226A3"/>
    <w:rsid w:val="00627B21"/>
    <w:rsid w:val="00630629"/>
    <w:rsid w:val="006420E2"/>
    <w:rsid w:val="00646202"/>
    <w:rsid w:val="00650F3C"/>
    <w:rsid w:val="00657A47"/>
    <w:rsid w:val="0066336C"/>
    <w:rsid w:val="00663F19"/>
    <w:rsid w:val="006723F7"/>
    <w:rsid w:val="00677F88"/>
    <w:rsid w:val="0068219F"/>
    <w:rsid w:val="006844CA"/>
    <w:rsid w:val="00685283"/>
    <w:rsid w:val="00690403"/>
    <w:rsid w:val="00696407"/>
    <w:rsid w:val="006A3BD3"/>
    <w:rsid w:val="006A7140"/>
    <w:rsid w:val="006C4153"/>
    <w:rsid w:val="006C5853"/>
    <w:rsid w:val="006D6C7C"/>
    <w:rsid w:val="0070132A"/>
    <w:rsid w:val="00702B02"/>
    <w:rsid w:val="007250D1"/>
    <w:rsid w:val="007355BB"/>
    <w:rsid w:val="0074307C"/>
    <w:rsid w:val="007529E6"/>
    <w:rsid w:val="007553E8"/>
    <w:rsid w:val="007566A7"/>
    <w:rsid w:val="0076251E"/>
    <w:rsid w:val="0077190B"/>
    <w:rsid w:val="00781E4E"/>
    <w:rsid w:val="00794C3A"/>
    <w:rsid w:val="007A1DDD"/>
    <w:rsid w:val="007A3EE3"/>
    <w:rsid w:val="007B4F4A"/>
    <w:rsid w:val="007C23D6"/>
    <w:rsid w:val="007C4A60"/>
    <w:rsid w:val="007C5183"/>
    <w:rsid w:val="007D5B17"/>
    <w:rsid w:val="007D6B5C"/>
    <w:rsid w:val="007E2703"/>
    <w:rsid w:val="007E6E8C"/>
    <w:rsid w:val="007E7023"/>
    <w:rsid w:val="007F0584"/>
    <w:rsid w:val="007F08CE"/>
    <w:rsid w:val="007F2C3F"/>
    <w:rsid w:val="00801687"/>
    <w:rsid w:val="00803BBA"/>
    <w:rsid w:val="0080400E"/>
    <w:rsid w:val="008063AB"/>
    <w:rsid w:val="00817750"/>
    <w:rsid w:val="00820435"/>
    <w:rsid w:val="00823BAB"/>
    <w:rsid w:val="008277FA"/>
    <w:rsid w:val="0083087B"/>
    <w:rsid w:val="00833BD9"/>
    <w:rsid w:val="00840EE3"/>
    <w:rsid w:val="0085078A"/>
    <w:rsid w:val="0086285E"/>
    <w:rsid w:val="00864772"/>
    <w:rsid w:val="008700E9"/>
    <w:rsid w:val="00871DC5"/>
    <w:rsid w:val="00872038"/>
    <w:rsid w:val="00876561"/>
    <w:rsid w:val="008A565E"/>
    <w:rsid w:val="008A7923"/>
    <w:rsid w:val="008B152D"/>
    <w:rsid w:val="008B423E"/>
    <w:rsid w:val="008D6490"/>
    <w:rsid w:val="008D7B99"/>
    <w:rsid w:val="008E23DE"/>
    <w:rsid w:val="00900007"/>
    <w:rsid w:val="0090104E"/>
    <w:rsid w:val="009137A8"/>
    <w:rsid w:val="009142DB"/>
    <w:rsid w:val="00914C9C"/>
    <w:rsid w:val="009227D4"/>
    <w:rsid w:val="00926817"/>
    <w:rsid w:val="00930352"/>
    <w:rsid w:val="00933ED1"/>
    <w:rsid w:val="00934326"/>
    <w:rsid w:val="00946F35"/>
    <w:rsid w:val="00953AF4"/>
    <w:rsid w:val="00964DDC"/>
    <w:rsid w:val="0097027A"/>
    <w:rsid w:val="0097110D"/>
    <w:rsid w:val="00974EFE"/>
    <w:rsid w:val="00983578"/>
    <w:rsid w:val="00984B7F"/>
    <w:rsid w:val="00984BA9"/>
    <w:rsid w:val="009908B6"/>
    <w:rsid w:val="00996B48"/>
    <w:rsid w:val="009A2342"/>
    <w:rsid w:val="009A4EF0"/>
    <w:rsid w:val="009B4BFC"/>
    <w:rsid w:val="009D30D6"/>
    <w:rsid w:val="009D5710"/>
    <w:rsid w:val="009E1635"/>
    <w:rsid w:val="009E7A02"/>
    <w:rsid w:val="00A01795"/>
    <w:rsid w:val="00A02E60"/>
    <w:rsid w:val="00A14A62"/>
    <w:rsid w:val="00A23A96"/>
    <w:rsid w:val="00A33711"/>
    <w:rsid w:val="00A4009E"/>
    <w:rsid w:val="00A40523"/>
    <w:rsid w:val="00A41535"/>
    <w:rsid w:val="00A4582C"/>
    <w:rsid w:val="00A611A1"/>
    <w:rsid w:val="00A623C9"/>
    <w:rsid w:val="00A63A96"/>
    <w:rsid w:val="00A6412E"/>
    <w:rsid w:val="00A645BF"/>
    <w:rsid w:val="00A64BFD"/>
    <w:rsid w:val="00A675B7"/>
    <w:rsid w:val="00A67EC2"/>
    <w:rsid w:val="00A713EC"/>
    <w:rsid w:val="00A71FD5"/>
    <w:rsid w:val="00A731D3"/>
    <w:rsid w:val="00A808EE"/>
    <w:rsid w:val="00A86717"/>
    <w:rsid w:val="00AA75CC"/>
    <w:rsid w:val="00AB3433"/>
    <w:rsid w:val="00AB6C9A"/>
    <w:rsid w:val="00AB70E0"/>
    <w:rsid w:val="00AC35D2"/>
    <w:rsid w:val="00AC7339"/>
    <w:rsid w:val="00AD1359"/>
    <w:rsid w:val="00AD26BF"/>
    <w:rsid w:val="00AD7FEA"/>
    <w:rsid w:val="00AE275C"/>
    <w:rsid w:val="00AE5275"/>
    <w:rsid w:val="00AF2307"/>
    <w:rsid w:val="00AF370D"/>
    <w:rsid w:val="00AF451B"/>
    <w:rsid w:val="00AF6FF6"/>
    <w:rsid w:val="00B029E7"/>
    <w:rsid w:val="00B03112"/>
    <w:rsid w:val="00B05B0A"/>
    <w:rsid w:val="00B106E6"/>
    <w:rsid w:val="00B24DFB"/>
    <w:rsid w:val="00B531ED"/>
    <w:rsid w:val="00B54BAB"/>
    <w:rsid w:val="00B605AB"/>
    <w:rsid w:val="00B67A53"/>
    <w:rsid w:val="00B7167A"/>
    <w:rsid w:val="00B71833"/>
    <w:rsid w:val="00B72E68"/>
    <w:rsid w:val="00B75D88"/>
    <w:rsid w:val="00B8161B"/>
    <w:rsid w:val="00B8174B"/>
    <w:rsid w:val="00B92A27"/>
    <w:rsid w:val="00BA0C6C"/>
    <w:rsid w:val="00BB2CF6"/>
    <w:rsid w:val="00BB2D34"/>
    <w:rsid w:val="00BB67FF"/>
    <w:rsid w:val="00BC0F65"/>
    <w:rsid w:val="00BD6C5C"/>
    <w:rsid w:val="00BE5BD9"/>
    <w:rsid w:val="00BE6AB9"/>
    <w:rsid w:val="00BF7733"/>
    <w:rsid w:val="00C01DD2"/>
    <w:rsid w:val="00C02B91"/>
    <w:rsid w:val="00C05627"/>
    <w:rsid w:val="00C06035"/>
    <w:rsid w:val="00C07470"/>
    <w:rsid w:val="00C14919"/>
    <w:rsid w:val="00C307D1"/>
    <w:rsid w:val="00C30B54"/>
    <w:rsid w:val="00C32A42"/>
    <w:rsid w:val="00C3483F"/>
    <w:rsid w:val="00C4138D"/>
    <w:rsid w:val="00C426B9"/>
    <w:rsid w:val="00C61F4E"/>
    <w:rsid w:val="00C62E47"/>
    <w:rsid w:val="00C63EC4"/>
    <w:rsid w:val="00C67D58"/>
    <w:rsid w:val="00C747D1"/>
    <w:rsid w:val="00C808C8"/>
    <w:rsid w:val="00CA21D5"/>
    <w:rsid w:val="00CA39A8"/>
    <w:rsid w:val="00CA72DA"/>
    <w:rsid w:val="00CB0785"/>
    <w:rsid w:val="00CD5A47"/>
    <w:rsid w:val="00CE39D3"/>
    <w:rsid w:val="00CF7951"/>
    <w:rsid w:val="00D01502"/>
    <w:rsid w:val="00D117DD"/>
    <w:rsid w:val="00D1377F"/>
    <w:rsid w:val="00D3097A"/>
    <w:rsid w:val="00D440A9"/>
    <w:rsid w:val="00D47C5B"/>
    <w:rsid w:val="00D5105A"/>
    <w:rsid w:val="00D510A5"/>
    <w:rsid w:val="00D5321F"/>
    <w:rsid w:val="00D57879"/>
    <w:rsid w:val="00D6077F"/>
    <w:rsid w:val="00D60998"/>
    <w:rsid w:val="00D631C6"/>
    <w:rsid w:val="00D70166"/>
    <w:rsid w:val="00D73D31"/>
    <w:rsid w:val="00D76D2F"/>
    <w:rsid w:val="00D7714F"/>
    <w:rsid w:val="00D86B41"/>
    <w:rsid w:val="00DC1964"/>
    <w:rsid w:val="00DC1CCD"/>
    <w:rsid w:val="00DC215A"/>
    <w:rsid w:val="00DD1E2B"/>
    <w:rsid w:val="00DD45E8"/>
    <w:rsid w:val="00DD4C68"/>
    <w:rsid w:val="00DD5E02"/>
    <w:rsid w:val="00DE3096"/>
    <w:rsid w:val="00DE3560"/>
    <w:rsid w:val="00DE6628"/>
    <w:rsid w:val="00DF1AD4"/>
    <w:rsid w:val="00E11198"/>
    <w:rsid w:val="00E11574"/>
    <w:rsid w:val="00E21C59"/>
    <w:rsid w:val="00E2383B"/>
    <w:rsid w:val="00E4794E"/>
    <w:rsid w:val="00E51C87"/>
    <w:rsid w:val="00E54940"/>
    <w:rsid w:val="00E75C43"/>
    <w:rsid w:val="00E82AA9"/>
    <w:rsid w:val="00E91106"/>
    <w:rsid w:val="00EB740E"/>
    <w:rsid w:val="00EC1225"/>
    <w:rsid w:val="00EC4BC4"/>
    <w:rsid w:val="00ED1D66"/>
    <w:rsid w:val="00ED2664"/>
    <w:rsid w:val="00ED5E9E"/>
    <w:rsid w:val="00ED683A"/>
    <w:rsid w:val="00EE0821"/>
    <w:rsid w:val="00EE3023"/>
    <w:rsid w:val="00EE66AD"/>
    <w:rsid w:val="00EF0810"/>
    <w:rsid w:val="00F02063"/>
    <w:rsid w:val="00F0372D"/>
    <w:rsid w:val="00F14884"/>
    <w:rsid w:val="00F45F71"/>
    <w:rsid w:val="00F548F2"/>
    <w:rsid w:val="00F64D43"/>
    <w:rsid w:val="00F73079"/>
    <w:rsid w:val="00F76945"/>
    <w:rsid w:val="00F809B0"/>
    <w:rsid w:val="00F81E78"/>
    <w:rsid w:val="00F8499D"/>
    <w:rsid w:val="00F9114D"/>
    <w:rsid w:val="00F9499C"/>
    <w:rsid w:val="00F94E84"/>
    <w:rsid w:val="00F96EB9"/>
    <w:rsid w:val="00FC2A7A"/>
    <w:rsid w:val="00FC48F8"/>
    <w:rsid w:val="00FC5056"/>
    <w:rsid w:val="00FC6C53"/>
    <w:rsid w:val="00FD7D79"/>
    <w:rsid w:val="00FE4D17"/>
    <w:rsid w:val="00FF03EB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ED075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5BDE-926A-4995-A624-2C8D919F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8</TotalTime>
  <Pages>6</Pages>
  <Words>2453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wisniewski</cp:lastModifiedBy>
  <cp:revision>4</cp:revision>
  <cp:lastPrinted>2023-11-27T10:06:00Z</cp:lastPrinted>
  <dcterms:created xsi:type="dcterms:W3CDTF">2023-11-27T10:08:00Z</dcterms:created>
  <dcterms:modified xsi:type="dcterms:W3CDTF">2023-11-29T06:41:00Z</dcterms:modified>
</cp:coreProperties>
</file>