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B9F" w:rsidRPr="00BB13F5" w:rsidRDefault="00612494" w:rsidP="00993B9F">
      <w:pPr>
        <w:ind w:firstLine="709"/>
        <w:rPr>
          <w:rFonts w:ascii="Verdana" w:hAnsi="Verdana"/>
          <w:b/>
          <w:color w:val="FF0000"/>
          <w:szCs w:val="24"/>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993B9F">
        <w:rPr>
          <w:rFonts w:ascii="Verdana" w:hAnsi="Verdana"/>
          <w:b/>
          <w:szCs w:val="24"/>
        </w:rPr>
        <w:t>OGŁOSZENIE O PRZETARGU</w:t>
      </w:r>
    </w:p>
    <w:p w:rsidR="00993B9F" w:rsidRPr="00BB13F5" w:rsidRDefault="00993B9F" w:rsidP="00993B9F">
      <w:pPr>
        <w:tabs>
          <w:tab w:val="left" w:pos="2835"/>
        </w:tabs>
        <w:ind w:firstLine="709"/>
        <w:rPr>
          <w:rFonts w:ascii="Verdana" w:hAnsi="Verdana" w:cs="Arial"/>
          <w:b/>
          <w:color w:val="FF0000"/>
          <w:sz w:val="18"/>
          <w:szCs w:val="18"/>
        </w:rPr>
      </w:pPr>
      <w:r>
        <w:rPr>
          <w:rFonts w:ascii="Verdana" w:hAnsi="Verdana" w:cs="Arial"/>
          <w:b/>
          <w:color w:val="000000"/>
          <w:sz w:val="18"/>
          <w:szCs w:val="18"/>
        </w:rPr>
        <w:t xml:space="preserve">            </w:t>
      </w:r>
      <w:r w:rsidRPr="00BB13F5">
        <w:rPr>
          <w:rFonts w:ascii="Verdana" w:hAnsi="Verdana" w:cs="Arial"/>
          <w:b/>
          <w:color w:val="000000"/>
          <w:sz w:val="18"/>
          <w:szCs w:val="18"/>
        </w:rPr>
        <w:t>(</w:t>
      </w:r>
      <w:r w:rsidR="00EF1C48">
        <w:rPr>
          <w:rFonts w:ascii="Verdana" w:hAnsi="Verdana" w:cs="Arial"/>
          <w:b/>
          <w:sz w:val="18"/>
          <w:szCs w:val="18"/>
        </w:rPr>
        <w:t>CZE.WKUZ.GZ.4243.102.2023</w:t>
      </w:r>
      <w:r>
        <w:rPr>
          <w:rFonts w:ascii="Verdana" w:hAnsi="Verdana" w:cs="Arial"/>
          <w:b/>
          <w:sz w:val="18"/>
          <w:szCs w:val="18"/>
        </w:rPr>
        <w:t>.AT.</w:t>
      </w:r>
      <w:r w:rsidR="00EF1C48">
        <w:rPr>
          <w:rFonts w:ascii="Verdana" w:hAnsi="Verdana" w:cs="Arial"/>
          <w:b/>
          <w:sz w:val="18"/>
          <w:szCs w:val="18"/>
        </w:rPr>
        <w:t>2</w:t>
      </w:r>
      <w:r w:rsidRPr="00BB13F5">
        <w:rPr>
          <w:rFonts w:ascii="Verdana" w:hAnsi="Verdana" w:cs="Arial"/>
          <w:b/>
          <w:color w:val="000000"/>
          <w:sz w:val="18"/>
          <w:szCs w:val="18"/>
        </w:rPr>
        <w:t>)</w:t>
      </w:r>
    </w:p>
    <w:p w:rsidR="00DA4593" w:rsidRDefault="00DA4593" w:rsidP="00DA4593">
      <w:pPr>
        <w:autoSpaceDE w:val="0"/>
        <w:autoSpaceDN w:val="0"/>
        <w:adjustRightInd w:val="0"/>
        <w:spacing w:line="276" w:lineRule="auto"/>
        <w:ind w:firstLine="0"/>
        <w:jc w:val="both"/>
        <w:rPr>
          <w:rFonts w:ascii="Courier New" w:hAnsi="Courier New"/>
          <w:sz w:val="20"/>
        </w:rPr>
      </w:pPr>
    </w:p>
    <w:p w:rsidR="00993B9F" w:rsidRDefault="00993B9F" w:rsidP="00DA4593">
      <w:pPr>
        <w:autoSpaceDE w:val="0"/>
        <w:autoSpaceDN w:val="0"/>
        <w:adjustRightInd w:val="0"/>
        <w:spacing w:line="276" w:lineRule="auto"/>
        <w:ind w:firstLine="0"/>
        <w:jc w:val="both"/>
        <w:rPr>
          <w:rFonts w:ascii="Verdana" w:eastAsia="Calibri" w:hAnsi="Verdana" w:cs="Verdana"/>
          <w:sz w:val="16"/>
          <w:szCs w:val="16"/>
          <w:lang w:eastAsia="en-US"/>
        </w:rPr>
      </w:pPr>
      <w:r w:rsidRPr="00EA7908">
        <w:rPr>
          <w:rFonts w:ascii="Verdana" w:eastAsia="Calibri" w:hAnsi="Verdana" w:cs="Verdana"/>
          <w:sz w:val="16"/>
          <w:szCs w:val="16"/>
          <w:lang w:eastAsia="en-US"/>
        </w:rPr>
        <w:t xml:space="preserve">działając na podstawie art. </w:t>
      </w:r>
      <w:r>
        <w:rPr>
          <w:rFonts w:ascii="Verdana" w:eastAsia="Calibri" w:hAnsi="Verdana" w:cs="Verdana"/>
          <w:sz w:val="16"/>
          <w:szCs w:val="16"/>
          <w:lang w:eastAsia="en-US"/>
        </w:rPr>
        <w:t>12 ust. 3, art. 29 ust. 3b, art. 38 ust. 1, art. 39</w:t>
      </w:r>
      <w:r w:rsidRPr="00EA7908">
        <w:rPr>
          <w:rFonts w:ascii="Verdana" w:eastAsia="Calibri" w:hAnsi="Verdana" w:cs="Verdana"/>
          <w:sz w:val="16"/>
          <w:szCs w:val="16"/>
          <w:lang w:eastAsia="en-US"/>
        </w:rPr>
        <w:t xml:space="preserve"> ustawy z dnia 19 października 1991 roku o</w:t>
      </w:r>
      <w:r>
        <w:rPr>
          <w:rFonts w:ascii="Verdana" w:eastAsia="Calibri" w:hAnsi="Verdana" w:cs="Verdana"/>
          <w:sz w:val="16"/>
          <w:szCs w:val="16"/>
          <w:lang w:eastAsia="en-US"/>
        </w:rPr>
        <w:t> </w:t>
      </w:r>
      <w:r w:rsidRPr="00EA7908">
        <w:rPr>
          <w:rFonts w:ascii="Verdana" w:eastAsia="Calibri" w:hAnsi="Verdana" w:cs="Verdana"/>
          <w:sz w:val="16"/>
          <w:szCs w:val="16"/>
          <w:lang w:eastAsia="en-US"/>
        </w:rPr>
        <w:t>gospodarowaniu nieruchomościami rolnymi Skarbu Państwa (Dz.U. z 2022 r</w:t>
      </w:r>
      <w:r>
        <w:rPr>
          <w:rFonts w:ascii="Verdana" w:eastAsia="Calibri" w:hAnsi="Verdana" w:cs="Verdana"/>
          <w:sz w:val="16"/>
          <w:szCs w:val="16"/>
          <w:lang w:eastAsia="en-US"/>
        </w:rPr>
        <w:t>.</w:t>
      </w:r>
      <w:r w:rsidRPr="00EA7908">
        <w:rPr>
          <w:rFonts w:ascii="Verdana" w:eastAsia="Calibri" w:hAnsi="Verdana" w:cs="Verdana"/>
          <w:sz w:val="16"/>
          <w:szCs w:val="16"/>
          <w:lang w:eastAsia="en-US"/>
        </w:rPr>
        <w:t xml:space="preserve"> poz. </w:t>
      </w:r>
      <w:r>
        <w:rPr>
          <w:rFonts w:ascii="Verdana" w:eastAsia="Calibri" w:hAnsi="Verdana" w:cs="Verdana"/>
          <w:sz w:val="16"/>
          <w:szCs w:val="16"/>
          <w:lang w:eastAsia="en-US"/>
        </w:rPr>
        <w:t xml:space="preserve">2329 z </w:t>
      </w:r>
      <w:proofErr w:type="spellStart"/>
      <w:r>
        <w:rPr>
          <w:rFonts w:ascii="Verdana" w:eastAsia="Calibri" w:hAnsi="Verdana" w:cs="Verdana"/>
          <w:sz w:val="16"/>
          <w:szCs w:val="16"/>
          <w:lang w:eastAsia="en-US"/>
        </w:rPr>
        <w:t>późn</w:t>
      </w:r>
      <w:proofErr w:type="spellEnd"/>
      <w:r>
        <w:rPr>
          <w:rFonts w:ascii="Verdana" w:eastAsia="Calibri" w:hAnsi="Verdana" w:cs="Verdana"/>
          <w:sz w:val="16"/>
          <w:szCs w:val="16"/>
          <w:lang w:eastAsia="en-US"/>
        </w:rPr>
        <w:t>. zm.</w:t>
      </w:r>
      <w:r w:rsidRPr="00EA7908">
        <w:rPr>
          <w:rFonts w:ascii="Verdana" w:eastAsia="Calibri" w:hAnsi="Verdana" w:cs="Verdana"/>
          <w:sz w:val="16"/>
          <w:szCs w:val="16"/>
          <w:lang w:eastAsia="en-US"/>
        </w:rPr>
        <w:t>)</w:t>
      </w:r>
      <w:r>
        <w:rPr>
          <w:rFonts w:ascii="Verdana" w:eastAsia="Calibri" w:hAnsi="Verdana" w:cs="Verdana"/>
          <w:sz w:val="16"/>
          <w:szCs w:val="16"/>
          <w:lang w:eastAsia="en-US"/>
        </w:rPr>
        <w:t xml:space="preserve"> – zwaną dalej </w:t>
      </w:r>
      <w:proofErr w:type="spellStart"/>
      <w:r>
        <w:rPr>
          <w:rFonts w:ascii="Verdana" w:eastAsia="Calibri" w:hAnsi="Verdana" w:cs="Verdana"/>
          <w:sz w:val="16"/>
          <w:szCs w:val="16"/>
          <w:lang w:eastAsia="en-US"/>
        </w:rPr>
        <w:t>gnrSP</w:t>
      </w:r>
      <w:proofErr w:type="spellEnd"/>
      <w:r w:rsidRPr="00EA7908">
        <w:rPr>
          <w:rFonts w:ascii="Verdana" w:eastAsia="Calibri" w:hAnsi="Verdana" w:cs="Verdana"/>
          <w:sz w:val="16"/>
          <w:szCs w:val="16"/>
          <w:lang w:eastAsia="en-US"/>
        </w:rPr>
        <w:t xml:space="preserve"> i rozporządzenia Ministra Rolnictwa i Rozwoju Wsi z dnia 14 stycznia 2009 roku w sprawie trybu przeprowadzania przetargów na dzierżawę nieruchomości Zasobu Własności Rolnej Skarbu Państwa </w:t>
      </w:r>
      <w:r>
        <w:rPr>
          <w:rFonts w:ascii="Verdana" w:eastAsia="Calibri" w:hAnsi="Verdana" w:cs="Verdana"/>
          <w:sz w:val="16"/>
          <w:szCs w:val="16"/>
          <w:lang w:eastAsia="en-US"/>
        </w:rPr>
        <w:t xml:space="preserve">w związku z ustawą z dnia 11 kwietnia 2003 r. o kształtowaniu ustroju rolnego oraz rozporządzeniem Ministra Rolnictwa i Rozwoju Wsi z dnia 17 stycznia 2012 r. w sprawie kwalifikacji rolniczych posiadanych przez osoby wykonujące działalność rolniczą – dalej Rozporządzeń </w:t>
      </w:r>
      <w:proofErr w:type="spellStart"/>
      <w:r>
        <w:rPr>
          <w:rFonts w:ascii="Verdana" w:eastAsia="Calibri" w:hAnsi="Verdana" w:cs="Verdana"/>
          <w:sz w:val="16"/>
          <w:szCs w:val="16"/>
          <w:lang w:eastAsia="en-US"/>
        </w:rPr>
        <w:t>ws</w:t>
      </w:r>
      <w:proofErr w:type="spellEnd"/>
      <w:r>
        <w:rPr>
          <w:rFonts w:ascii="Verdana" w:eastAsia="Calibri" w:hAnsi="Verdana" w:cs="Verdana"/>
          <w:sz w:val="16"/>
          <w:szCs w:val="16"/>
          <w:lang w:eastAsia="en-US"/>
        </w:rPr>
        <w:t>. kwalifikacji rolniczych, ustawą z dnia 29 sierpnia 1997 roku o ochronie danych osobowych oraz Zarządzeń Dyrektora Generalnego KOWR</w:t>
      </w:r>
    </w:p>
    <w:p w:rsidR="00993B9F" w:rsidRDefault="00993B9F" w:rsidP="00993B9F">
      <w:pPr>
        <w:autoSpaceDE w:val="0"/>
        <w:autoSpaceDN w:val="0"/>
        <w:adjustRightInd w:val="0"/>
        <w:spacing w:line="276" w:lineRule="auto"/>
        <w:jc w:val="both"/>
        <w:rPr>
          <w:rFonts w:ascii="Verdana" w:eastAsia="Calibri" w:hAnsi="Verdana" w:cs="Verdana"/>
          <w:sz w:val="16"/>
          <w:szCs w:val="16"/>
          <w:lang w:eastAsia="en-US"/>
        </w:rPr>
      </w:pPr>
    </w:p>
    <w:p w:rsidR="00993B9F" w:rsidRPr="000948CC" w:rsidRDefault="00993B9F" w:rsidP="00993B9F">
      <w:pPr>
        <w:autoSpaceDE w:val="0"/>
        <w:autoSpaceDN w:val="0"/>
        <w:adjustRightInd w:val="0"/>
        <w:spacing w:line="276" w:lineRule="auto"/>
        <w:jc w:val="center"/>
        <w:rPr>
          <w:rFonts w:ascii="Verdana" w:eastAsia="Calibri" w:hAnsi="Verdana" w:cs="Verdana"/>
          <w:b/>
          <w:sz w:val="16"/>
          <w:szCs w:val="16"/>
          <w:lang w:eastAsia="en-US"/>
        </w:rPr>
      </w:pPr>
      <w:r w:rsidRPr="000948CC">
        <w:rPr>
          <w:rFonts w:ascii="Verdana" w:eastAsia="Calibri" w:hAnsi="Verdana" w:cs="Verdana"/>
          <w:b/>
          <w:sz w:val="16"/>
          <w:szCs w:val="16"/>
          <w:lang w:eastAsia="en-US"/>
        </w:rPr>
        <w:t>PODAJE DO PUBLICZNEJ WIADOMOŚCI, ŻE OGŁASZA</w:t>
      </w:r>
    </w:p>
    <w:p w:rsidR="00993B9F" w:rsidRPr="000948CC" w:rsidRDefault="00993B9F" w:rsidP="00993B9F">
      <w:pPr>
        <w:autoSpaceDE w:val="0"/>
        <w:autoSpaceDN w:val="0"/>
        <w:adjustRightInd w:val="0"/>
        <w:spacing w:line="276" w:lineRule="auto"/>
        <w:jc w:val="center"/>
        <w:rPr>
          <w:rFonts w:ascii="Verdana" w:eastAsia="Calibri" w:hAnsi="Verdana" w:cs="Verdana"/>
          <w:b/>
          <w:sz w:val="18"/>
          <w:szCs w:val="18"/>
          <w:lang w:eastAsia="en-US"/>
        </w:rPr>
      </w:pPr>
      <w:r w:rsidRPr="000948CC">
        <w:rPr>
          <w:rFonts w:ascii="Verdana" w:eastAsia="Calibri" w:hAnsi="Verdana" w:cs="Verdana"/>
          <w:b/>
          <w:sz w:val="16"/>
          <w:szCs w:val="16"/>
          <w:lang w:eastAsia="en-US"/>
        </w:rPr>
        <w:t>USTNY PRZETARG OGRANICZONY (LICYTACJA) NA DZIERŻAWĘ</w:t>
      </w:r>
    </w:p>
    <w:p w:rsidR="00993B9F" w:rsidRDefault="00DA4593" w:rsidP="00993B9F">
      <w:pPr>
        <w:spacing w:line="240" w:lineRule="auto"/>
        <w:jc w:val="center"/>
        <w:rPr>
          <w:rFonts w:ascii="Verdana" w:hAnsi="Verdana"/>
          <w:sz w:val="18"/>
          <w:szCs w:val="18"/>
        </w:rPr>
      </w:pPr>
      <w:r>
        <w:rPr>
          <w:rFonts w:ascii="Verdana" w:hAnsi="Verdana"/>
          <w:sz w:val="18"/>
          <w:szCs w:val="18"/>
        </w:rPr>
        <w:t>NIERUCHOMOŚCI POŁOŻO</w:t>
      </w:r>
      <w:r w:rsidR="00993B9F">
        <w:rPr>
          <w:rFonts w:ascii="Verdana" w:hAnsi="Verdana"/>
          <w:sz w:val="18"/>
          <w:szCs w:val="18"/>
        </w:rPr>
        <w:t xml:space="preserve">NEJ NA TERENIE GMINY </w:t>
      </w:r>
      <w:r w:rsidR="00EF1C48">
        <w:rPr>
          <w:rFonts w:ascii="Verdana" w:hAnsi="Verdana"/>
          <w:b/>
          <w:sz w:val="18"/>
          <w:szCs w:val="18"/>
        </w:rPr>
        <w:t>DĄBROWA GÓRNICZA</w:t>
      </w:r>
      <w:r w:rsidR="00993B9F">
        <w:rPr>
          <w:rFonts w:ascii="Verdana" w:hAnsi="Verdana"/>
          <w:b/>
          <w:sz w:val="18"/>
          <w:szCs w:val="18"/>
        </w:rPr>
        <w:t xml:space="preserve">, </w:t>
      </w:r>
    </w:p>
    <w:p w:rsidR="00993B9F" w:rsidRDefault="00993B9F" w:rsidP="00993B9F">
      <w:pPr>
        <w:jc w:val="center"/>
        <w:rPr>
          <w:rFonts w:ascii="Verdana" w:hAnsi="Verdana"/>
          <w:sz w:val="18"/>
          <w:szCs w:val="18"/>
        </w:rPr>
      </w:pPr>
      <w:r>
        <w:rPr>
          <w:rFonts w:ascii="Verdana" w:hAnsi="Verdana"/>
          <w:sz w:val="18"/>
          <w:szCs w:val="18"/>
        </w:rPr>
        <w:t xml:space="preserve">WOJEWÓDZTWO </w:t>
      </w:r>
      <w:r w:rsidRPr="000948CC">
        <w:rPr>
          <w:rFonts w:ascii="Verdana" w:hAnsi="Verdana"/>
          <w:b/>
          <w:sz w:val="18"/>
          <w:szCs w:val="18"/>
        </w:rPr>
        <w:t>ŚLĄ</w:t>
      </w:r>
      <w:r>
        <w:rPr>
          <w:rFonts w:ascii="Verdana" w:hAnsi="Verdana"/>
          <w:b/>
          <w:sz w:val="18"/>
          <w:szCs w:val="18"/>
        </w:rPr>
        <w:t>SKIE</w:t>
      </w:r>
    </w:p>
    <w:p w:rsidR="00993B9F" w:rsidRPr="000948CC" w:rsidRDefault="00993B9F" w:rsidP="00993B9F">
      <w:pPr>
        <w:jc w:val="center"/>
        <w:rPr>
          <w:rFonts w:ascii="Verdana" w:hAnsi="Verdana"/>
          <w:sz w:val="18"/>
          <w:szCs w:val="18"/>
        </w:rPr>
      </w:pPr>
    </w:p>
    <w:p w:rsidR="00993B9F" w:rsidRDefault="00993B9F" w:rsidP="00993B9F">
      <w:pPr>
        <w:spacing w:after="120" w:line="276" w:lineRule="auto"/>
        <w:ind w:firstLine="0"/>
        <w:jc w:val="both"/>
        <w:rPr>
          <w:rFonts w:ascii="Verdana" w:hAnsi="Verdana"/>
          <w:color w:val="000000"/>
          <w:sz w:val="18"/>
          <w:szCs w:val="18"/>
        </w:rPr>
      </w:pPr>
      <w:r>
        <w:rPr>
          <w:rFonts w:ascii="Verdana" w:hAnsi="Verdana"/>
          <w:color w:val="000000"/>
          <w:sz w:val="18"/>
          <w:szCs w:val="18"/>
        </w:rPr>
        <w:t>Wykaz nieruchomości (nr: CZE.WKUZ.GZ.4243.</w:t>
      </w:r>
      <w:r w:rsidR="00EF1C48">
        <w:rPr>
          <w:rFonts w:ascii="Verdana" w:hAnsi="Verdana"/>
          <w:color w:val="000000"/>
          <w:sz w:val="18"/>
          <w:szCs w:val="18"/>
        </w:rPr>
        <w:t>102.2023.AT.1</w:t>
      </w:r>
      <w:r>
        <w:rPr>
          <w:rFonts w:ascii="Verdana" w:hAnsi="Verdana"/>
          <w:color w:val="000000"/>
          <w:sz w:val="18"/>
          <w:szCs w:val="18"/>
        </w:rPr>
        <w:t xml:space="preserve">) przeznaczonej do dzierżawy podany został do publicznej wiadomości poprzez wywieszenie na tablicy ogłoszeń w Urzędzie </w:t>
      </w:r>
      <w:r w:rsidR="00EF1C48">
        <w:rPr>
          <w:rFonts w:ascii="Verdana" w:hAnsi="Verdana"/>
          <w:color w:val="000000"/>
          <w:sz w:val="18"/>
          <w:szCs w:val="18"/>
        </w:rPr>
        <w:t>Miejskim w Dąbrowie Górniczej</w:t>
      </w:r>
      <w:r w:rsidR="00FE4D0A">
        <w:rPr>
          <w:rFonts w:ascii="Verdana" w:hAnsi="Verdana"/>
          <w:color w:val="000000"/>
          <w:sz w:val="18"/>
          <w:szCs w:val="18"/>
        </w:rPr>
        <w:t>,</w:t>
      </w:r>
      <w:r>
        <w:rPr>
          <w:rFonts w:ascii="Verdana" w:hAnsi="Verdana"/>
          <w:color w:val="000000"/>
          <w:sz w:val="18"/>
          <w:szCs w:val="18"/>
        </w:rPr>
        <w:t xml:space="preserve"> Śląskiej Izbie Rolniczej w Katowicach, Oddziale Terenowym KOWR w Częstochowie oraz na stronie podmiotowej w Biuletynie Informacji Publicznej Krajowego Ośrodka opublikowany w dniu </w:t>
      </w:r>
      <w:r w:rsidR="00EF1C48">
        <w:rPr>
          <w:rFonts w:ascii="Verdana" w:hAnsi="Verdana"/>
          <w:color w:val="000000"/>
          <w:sz w:val="18"/>
          <w:szCs w:val="18"/>
        </w:rPr>
        <w:t>08.09.2023</w:t>
      </w:r>
      <w:r w:rsidR="00FE4D0A">
        <w:rPr>
          <w:rFonts w:ascii="Verdana" w:hAnsi="Verdana"/>
          <w:color w:val="000000"/>
          <w:sz w:val="18"/>
          <w:szCs w:val="18"/>
        </w:rPr>
        <w:t> </w:t>
      </w:r>
      <w:r>
        <w:rPr>
          <w:rFonts w:ascii="Verdana" w:hAnsi="Verdana"/>
          <w:color w:val="000000"/>
          <w:sz w:val="18"/>
          <w:szCs w:val="18"/>
        </w:rPr>
        <w:t>r.</w:t>
      </w:r>
    </w:p>
    <w:p w:rsidR="00993B9F" w:rsidRDefault="00993B9F" w:rsidP="00993B9F">
      <w:pPr>
        <w:spacing w:after="120" w:line="276" w:lineRule="auto"/>
        <w:ind w:firstLine="0"/>
        <w:jc w:val="both"/>
        <w:rPr>
          <w:rFonts w:ascii="Verdana" w:hAnsi="Verdana"/>
          <w:color w:val="000000"/>
          <w:sz w:val="18"/>
          <w:szCs w:val="18"/>
        </w:rPr>
      </w:pPr>
      <w:r>
        <w:rPr>
          <w:rFonts w:ascii="Verdana" w:hAnsi="Verdana"/>
          <w:color w:val="000000"/>
          <w:sz w:val="18"/>
          <w:szCs w:val="18"/>
        </w:rPr>
        <w:t>W przetargu mogą uczestniczyć wyłącznie rolnicy indywidualni, w rozumieniu przepisów ustawy o kształtowaniu ustroju rolnego, zamierzający powiększyć gospodarstwo rodzinne, jeżeli mają oni miejsce zamieszkania w gminie, w której położona jest nieruchomość wystawiana do przetargu lub w gminie graniczącej z tą gminą i spełniają warunki podane w dalszej części ogłoszenia</w:t>
      </w:r>
    </w:p>
    <w:p w:rsidR="00F705E6" w:rsidRPr="00532259" w:rsidRDefault="00F705E6" w:rsidP="00993B9F">
      <w:pPr>
        <w:keepNext/>
        <w:spacing w:line="264" w:lineRule="auto"/>
        <w:ind w:firstLine="0"/>
        <w:outlineLvl w:val="3"/>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Default="00993B9F" w:rsidP="00497DCC">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532259">
        <w:rPr>
          <w:rFonts w:ascii="Verdana" w:hAnsi="Verdana" w:cs="FuturaMdPL-Regular"/>
          <w:sz w:val="18"/>
          <w:szCs w:val="18"/>
        </w:rPr>
        <w:t>Przedmiotem dzierżawy</w:t>
      </w:r>
      <w:r w:rsidR="00FA0F46" w:rsidRPr="00532259">
        <w:rPr>
          <w:rFonts w:ascii="Verdana" w:hAnsi="Verdana"/>
          <w:sz w:val="18"/>
          <w:szCs w:val="18"/>
        </w:rPr>
        <w:t xml:space="preserve"> będzie nieruchomość</w:t>
      </w:r>
      <w:r w:rsidR="00D73F36">
        <w:rPr>
          <w:rFonts w:ascii="Verdana" w:hAnsi="Verdana"/>
          <w:sz w:val="18"/>
          <w:szCs w:val="18"/>
        </w:rPr>
        <w:t>,</w:t>
      </w:r>
      <w:r w:rsidR="00FA0F46" w:rsidRPr="00532259">
        <w:rPr>
          <w:rFonts w:ascii="Verdana" w:hAnsi="Verdana"/>
          <w:sz w:val="18"/>
          <w:szCs w:val="18"/>
        </w:rPr>
        <w:t xml:space="preserve"> w skład której wchodzą </w:t>
      </w:r>
      <w:r w:rsidR="00FA0F46" w:rsidRPr="00532259">
        <w:rPr>
          <w:rFonts w:ascii="Verdana" w:hAnsi="Verdana"/>
          <w:color w:val="000000"/>
          <w:sz w:val="18"/>
          <w:szCs w:val="18"/>
        </w:rPr>
        <w:t>grunty</w:t>
      </w:r>
      <w:r w:rsidR="00D73F36">
        <w:rPr>
          <w:rFonts w:ascii="Verdana" w:hAnsi="Verdana"/>
          <w:color w:val="000000"/>
          <w:sz w:val="18"/>
          <w:szCs w:val="18"/>
        </w:rPr>
        <w:t>,</w:t>
      </w:r>
      <w:r w:rsidR="00FA0F46" w:rsidRPr="00532259">
        <w:rPr>
          <w:rFonts w:ascii="Verdana" w:hAnsi="Verdana"/>
          <w:color w:val="000000"/>
          <w:sz w:val="18"/>
          <w:szCs w:val="18"/>
        </w:rPr>
        <w:t xml:space="preserve"> których oznaczenie zgodnie </w:t>
      </w:r>
      <w:r w:rsidR="00A86F8B">
        <w:rPr>
          <w:rFonts w:ascii="Verdana" w:hAnsi="Verdana"/>
          <w:color w:val="000000"/>
          <w:sz w:val="18"/>
          <w:szCs w:val="18"/>
        </w:rPr>
        <w:br/>
      </w:r>
      <w:r w:rsidR="00FA0F46" w:rsidRPr="00532259">
        <w:rPr>
          <w:rFonts w:ascii="Verdana" w:hAnsi="Verdana"/>
          <w:color w:val="000000"/>
          <w:sz w:val="18"/>
          <w:szCs w:val="18"/>
        </w:rPr>
        <w:t>z ewidencją gruntów i budynków zestawiono w poniższej tabeli</w:t>
      </w:r>
      <w:r w:rsidR="004C3883" w:rsidRPr="00532259">
        <w:rPr>
          <w:rFonts w:ascii="Verdana" w:hAnsi="Verdana"/>
          <w:color w:val="000000"/>
          <w:sz w:val="18"/>
          <w:szCs w:val="18"/>
        </w:rPr>
        <w:t>.</w:t>
      </w:r>
    </w:p>
    <w:p w:rsidR="00FE4D0A" w:rsidRDefault="00FE4D0A" w:rsidP="00497DCC">
      <w:pPr>
        <w:autoSpaceDE w:val="0"/>
        <w:autoSpaceDN w:val="0"/>
        <w:adjustRightInd w:val="0"/>
        <w:spacing w:line="240" w:lineRule="auto"/>
        <w:ind w:firstLine="0"/>
        <w:jc w:val="both"/>
        <w:rPr>
          <w:rFonts w:ascii="Verdana" w:hAnsi="Verdana"/>
          <w:color w:val="000000"/>
          <w:sz w:val="18"/>
          <w:szCs w:val="18"/>
        </w:rPr>
      </w:pPr>
    </w:p>
    <w:p w:rsidR="00724967" w:rsidRDefault="00724967" w:rsidP="00497DCC">
      <w:pPr>
        <w:autoSpaceDE w:val="0"/>
        <w:autoSpaceDN w:val="0"/>
        <w:adjustRightInd w:val="0"/>
        <w:spacing w:line="240" w:lineRule="auto"/>
        <w:ind w:firstLine="0"/>
        <w:jc w:val="both"/>
        <w:rPr>
          <w:rFonts w:ascii="Verdana" w:hAnsi="Verdana"/>
          <w:color w:val="000000"/>
          <w:sz w:val="18"/>
          <w:szCs w:val="18"/>
        </w:rPr>
      </w:pPr>
    </w:p>
    <w:tbl>
      <w:tblPr>
        <w:tblW w:w="5806" w:type="dxa"/>
        <w:jc w:val="center"/>
        <w:tblCellMar>
          <w:left w:w="70" w:type="dxa"/>
          <w:right w:w="70" w:type="dxa"/>
        </w:tblCellMar>
        <w:tblLook w:val="04A0" w:firstRow="1" w:lastRow="0" w:firstColumn="1" w:lastColumn="0" w:noHBand="0" w:noVBand="1"/>
      </w:tblPr>
      <w:tblGrid>
        <w:gridCol w:w="341"/>
        <w:gridCol w:w="1020"/>
        <w:gridCol w:w="423"/>
        <w:gridCol w:w="616"/>
        <w:gridCol w:w="992"/>
        <w:gridCol w:w="605"/>
        <w:gridCol w:w="642"/>
        <w:gridCol w:w="642"/>
        <w:gridCol w:w="642"/>
      </w:tblGrid>
      <w:tr w:rsidR="00EF1C48" w:rsidRPr="00EF1C48" w:rsidTr="00EF1C48">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proofErr w:type="spellStart"/>
            <w:r w:rsidRPr="00EF1C48">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proofErr w:type="spellStart"/>
            <w:r w:rsidRPr="00EF1C48">
              <w:rPr>
                <w:rFonts w:ascii="Arial Narrow" w:hAnsi="Arial Narrow"/>
                <w:b/>
                <w:bCs/>
                <w:sz w:val="20"/>
              </w:rPr>
              <w:t>k.m</w:t>
            </w:r>
            <w:proofErr w:type="spellEnd"/>
          </w:p>
        </w:tc>
        <w:tc>
          <w:tcPr>
            <w:tcW w:w="616"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 xml:space="preserve">pow. </w:t>
            </w:r>
            <w:proofErr w:type="spellStart"/>
            <w:r w:rsidRPr="00EF1C48">
              <w:rPr>
                <w:rFonts w:ascii="Arial Narrow" w:hAnsi="Arial Narrow"/>
                <w:b/>
                <w:bCs/>
                <w:sz w:val="20"/>
              </w:rPr>
              <w:t>ewid</w:t>
            </w:r>
            <w:proofErr w:type="spellEnd"/>
            <w:r w:rsidRPr="00EF1C48">
              <w:rPr>
                <w:rFonts w:ascii="Arial Narrow" w:hAnsi="Arial Narrow"/>
                <w:b/>
                <w:bCs/>
                <w:sz w:val="20"/>
              </w:rPr>
              <w:t>.</w:t>
            </w:r>
          </w:p>
        </w:tc>
        <w:tc>
          <w:tcPr>
            <w:tcW w:w="488"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ŁIII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F1C48" w:rsidRPr="00EF1C48" w:rsidRDefault="00EF1C48" w:rsidP="00EF1C48">
            <w:pPr>
              <w:spacing w:line="240" w:lineRule="auto"/>
              <w:ind w:firstLine="0"/>
              <w:jc w:val="center"/>
              <w:rPr>
                <w:rFonts w:ascii="Arial Narrow" w:hAnsi="Arial Narrow"/>
                <w:b/>
                <w:bCs/>
                <w:sz w:val="20"/>
              </w:rPr>
            </w:pPr>
            <w:proofErr w:type="spellStart"/>
            <w:r w:rsidRPr="00EF1C48">
              <w:rPr>
                <w:rFonts w:ascii="Arial Narrow" w:hAnsi="Arial Narrow"/>
                <w:b/>
                <w:bCs/>
                <w:sz w:val="20"/>
              </w:rPr>
              <w:t>PsV</w:t>
            </w:r>
            <w:proofErr w:type="spellEnd"/>
          </w:p>
        </w:tc>
      </w:tr>
      <w:tr w:rsidR="00EF1C48" w:rsidRPr="00EF1C48" w:rsidTr="00EF1C48">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728</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0,0923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0,0923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726/1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0,1720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0,1720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724</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0,0747</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0,0747</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722/1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0,1453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0,1453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718</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0,0785</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0,0785</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715</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0,0721</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0,0721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705</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0,0613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0,0613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692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0,0419</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0,0419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689</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0,0245</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0,0245</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828</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0,0048</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0,0048</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831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0,0040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0,0040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668/1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0,0400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665/2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0,0382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0,0382</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665/1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0,0412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0,0412</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643</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0,0287</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0,0287</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625</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0,1349</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0,1349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623/1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0,2905</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0,2905</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621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0,1389</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0,1389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619/1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0,3221</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0,3221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615</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0,1469</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0,1469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612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0,1472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0,1472</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602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0,1526</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0,1526</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589</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0,1393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0,1393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lastRenderedPageBreak/>
              <w:t>24</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586</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0,0920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0,0920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566/1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0,1410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0,1410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563/2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0,1513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0,1513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563/1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0,1602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0,1602</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554/2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0,0222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0,0222</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736/1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0,0525</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0,0019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0,0506</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745/1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0,1239</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0,1239</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31</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745/2</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0,1213</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0,1213</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748/1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0,1262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0,1262</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768</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0,0692</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0,0692</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771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0,1081</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0,1081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784</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0,1030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0,1030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794</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0,0867</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0,0867</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797</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0,0846</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0,0846</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38</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801/1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0,1561</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0,1561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39</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803</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0,0760</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0,0760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805/1</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0,1524</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0,1524</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41</w:t>
            </w:r>
          </w:p>
        </w:tc>
        <w:tc>
          <w:tcPr>
            <w:tcW w:w="1020"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Łazy</w:t>
            </w:r>
          </w:p>
        </w:tc>
        <w:tc>
          <w:tcPr>
            <w:tcW w:w="423"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5</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807</w:t>
            </w:r>
          </w:p>
        </w:tc>
        <w:tc>
          <w:tcPr>
            <w:tcW w:w="99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0,0736</w:t>
            </w:r>
          </w:p>
        </w:tc>
        <w:tc>
          <w:tcPr>
            <w:tcW w:w="488"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0,0736</w:t>
            </w:r>
          </w:p>
        </w:tc>
        <w:tc>
          <w:tcPr>
            <w:tcW w:w="642"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0,0000</w:t>
            </w:r>
          </w:p>
        </w:tc>
      </w:tr>
      <w:tr w:rsidR="00EF1C48" w:rsidRPr="00EF1C48" w:rsidTr="00EF1C48">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sz w:val="20"/>
              </w:rPr>
            </w:pPr>
            <w:r w:rsidRPr="00EF1C48">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EF1C48" w:rsidRPr="00EF1C48" w:rsidRDefault="00EF1C48" w:rsidP="00EF1C48">
            <w:pPr>
              <w:spacing w:line="240" w:lineRule="auto"/>
              <w:ind w:firstLine="0"/>
              <w:rPr>
                <w:rFonts w:ascii="Arial Narrow" w:hAnsi="Arial Narrow"/>
                <w:sz w:val="20"/>
              </w:rPr>
            </w:pPr>
            <w:r w:rsidRPr="00EF1C48">
              <w:rPr>
                <w:rFonts w:ascii="Arial Narrow" w:hAnsi="Arial Narrow"/>
                <w:sz w:val="20"/>
              </w:rPr>
              <w:t>Razem</w:t>
            </w:r>
          </w:p>
        </w:tc>
        <w:tc>
          <w:tcPr>
            <w:tcW w:w="423" w:type="dxa"/>
            <w:tcBorders>
              <w:top w:val="nil"/>
              <w:left w:val="nil"/>
              <w:bottom w:val="single" w:sz="4" w:space="0" w:color="auto"/>
              <w:right w:val="nil"/>
            </w:tcBorders>
            <w:shd w:val="clear" w:color="auto" w:fill="auto"/>
            <w:noWrap/>
            <w:vAlign w:val="bottom"/>
            <w:hideMark/>
          </w:tcPr>
          <w:p w:rsidR="00EF1C48" w:rsidRPr="00EF1C48" w:rsidRDefault="00EF1C48" w:rsidP="00EF1C48">
            <w:pPr>
              <w:spacing w:line="240" w:lineRule="auto"/>
              <w:ind w:firstLine="0"/>
              <w:rPr>
                <w:rFonts w:ascii="Arial Narrow" w:hAnsi="Arial Narrow"/>
                <w:sz w:val="20"/>
              </w:rPr>
            </w:pPr>
            <w:r w:rsidRPr="00EF1C48">
              <w:rPr>
                <w:rFonts w:ascii="Arial Narrow" w:hAnsi="Arial Narrow"/>
                <w:sz w:val="20"/>
              </w:rPr>
              <w:t> </w:t>
            </w:r>
          </w:p>
        </w:tc>
        <w:tc>
          <w:tcPr>
            <w:tcW w:w="616" w:type="dxa"/>
            <w:tcBorders>
              <w:top w:val="nil"/>
              <w:left w:val="nil"/>
              <w:bottom w:val="single" w:sz="4" w:space="0" w:color="auto"/>
              <w:right w:val="single" w:sz="4" w:space="0" w:color="auto"/>
            </w:tcBorders>
            <w:shd w:val="clear" w:color="auto" w:fill="auto"/>
            <w:noWrap/>
            <w:vAlign w:val="bottom"/>
            <w:hideMark/>
          </w:tcPr>
          <w:p w:rsidR="00EF1C48" w:rsidRPr="00EF1C48" w:rsidRDefault="00EF1C48" w:rsidP="00EF1C48">
            <w:pPr>
              <w:spacing w:line="240" w:lineRule="auto"/>
              <w:ind w:firstLine="0"/>
              <w:rPr>
                <w:rFonts w:ascii="Arial Narrow" w:hAnsi="Arial Narrow"/>
                <w:sz w:val="20"/>
              </w:rPr>
            </w:pPr>
            <w:r w:rsidRPr="00EF1C48">
              <w:rPr>
                <w:rFonts w:ascii="Arial Narrow" w:hAnsi="Arial Narrow"/>
                <w:sz w:val="20"/>
              </w:rPr>
              <w:t> </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4,2922</w:t>
            </w:r>
          </w:p>
        </w:tc>
        <w:tc>
          <w:tcPr>
            <w:tcW w:w="488" w:type="dxa"/>
            <w:tcBorders>
              <w:top w:val="single" w:sz="8" w:space="0" w:color="auto"/>
              <w:left w:val="nil"/>
              <w:bottom w:val="single" w:sz="8"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0,0019</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4,1621</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F1C48" w:rsidRPr="00EF1C48" w:rsidRDefault="00EF1C48" w:rsidP="00EF1C48">
            <w:pPr>
              <w:spacing w:line="240" w:lineRule="auto"/>
              <w:ind w:firstLine="0"/>
              <w:jc w:val="center"/>
              <w:rPr>
                <w:rFonts w:ascii="Arial Narrow" w:hAnsi="Arial Narrow"/>
                <w:b/>
                <w:bCs/>
                <w:sz w:val="20"/>
              </w:rPr>
            </w:pPr>
            <w:r w:rsidRPr="00EF1C48">
              <w:rPr>
                <w:rFonts w:ascii="Arial Narrow" w:hAnsi="Arial Narrow"/>
                <w:b/>
                <w:bCs/>
                <w:sz w:val="20"/>
              </w:rPr>
              <w:t>0,1282</w:t>
            </w:r>
          </w:p>
        </w:tc>
      </w:tr>
    </w:tbl>
    <w:p w:rsidR="00724967" w:rsidRDefault="00724967" w:rsidP="00497DCC">
      <w:pPr>
        <w:autoSpaceDE w:val="0"/>
        <w:autoSpaceDN w:val="0"/>
        <w:adjustRightInd w:val="0"/>
        <w:spacing w:line="240" w:lineRule="auto"/>
        <w:ind w:firstLine="0"/>
        <w:jc w:val="both"/>
        <w:rPr>
          <w:rFonts w:ascii="Verdana" w:hAnsi="Verdana"/>
          <w:color w:val="000000"/>
          <w:sz w:val="18"/>
          <w:szCs w:val="18"/>
        </w:rPr>
      </w:pPr>
    </w:p>
    <w:p w:rsidR="00FE4D0A" w:rsidRDefault="00FE4D0A" w:rsidP="00497DCC">
      <w:pPr>
        <w:autoSpaceDE w:val="0"/>
        <w:autoSpaceDN w:val="0"/>
        <w:adjustRightInd w:val="0"/>
        <w:spacing w:line="240" w:lineRule="auto"/>
        <w:ind w:firstLine="0"/>
        <w:jc w:val="both"/>
        <w:rPr>
          <w:rFonts w:ascii="Verdana" w:hAnsi="Verdana"/>
          <w:color w:val="000000"/>
          <w:sz w:val="18"/>
          <w:szCs w:val="18"/>
        </w:rPr>
      </w:pPr>
    </w:p>
    <w:p w:rsidR="00EF1C48" w:rsidRDefault="00EF1C48" w:rsidP="00EF1C48">
      <w:pPr>
        <w:spacing w:after="60" w:line="276" w:lineRule="auto"/>
        <w:ind w:firstLine="0"/>
        <w:jc w:val="both"/>
        <w:rPr>
          <w:rFonts w:ascii="Verdana" w:hAnsi="Verdana"/>
          <w:b/>
          <w:sz w:val="18"/>
          <w:szCs w:val="18"/>
        </w:rPr>
      </w:pPr>
      <w:r>
        <w:rPr>
          <w:rFonts w:ascii="Verdana" w:hAnsi="Verdana"/>
          <w:color w:val="000000"/>
          <w:sz w:val="18"/>
          <w:szCs w:val="18"/>
          <w:lang w:eastAsia="ar-SA"/>
        </w:rPr>
        <w:t>dla której</w:t>
      </w:r>
      <w:r>
        <w:rPr>
          <w:rFonts w:ascii="Verdana" w:hAnsi="Verdana"/>
          <w:sz w:val="18"/>
          <w:szCs w:val="18"/>
        </w:rPr>
        <w:t xml:space="preserve"> Wydział Ksiąg Wieczystych Sądu Rejonowego w Dąbrowie Górniczej </w:t>
      </w:r>
      <w:r>
        <w:rPr>
          <w:rFonts w:ascii="Verdana" w:hAnsi="Verdana"/>
          <w:color w:val="000000"/>
          <w:sz w:val="18"/>
          <w:szCs w:val="18"/>
          <w:lang w:eastAsia="ar-SA"/>
        </w:rPr>
        <w:t xml:space="preserve">prowadzi księgę wieczystą o numerze KA1D/00022950/9, KA1D/00047729/2, KA1D/00025620/8, KA1D/00027792/8.  </w:t>
      </w:r>
    </w:p>
    <w:p w:rsidR="00EF1C48" w:rsidRDefault="00EF1C48" w:rsidP="00EF1C48">
      <w:pPr>
        <w:ind w:firstLine="0"/>
        <w:jc w:val="both"/>
        <w:rPr>
          <w:rFonts w:ascii="Verdana" w:hAnsi="Verdana"/>
          <w:sz w:val="18"/>
          <w:szCs w:val="18"/>
        </w:rPr>
      </w:pPr>
      <w:r>
        <w:rPr>
          <w:rFonts w:ascii="Verdana" w:hAnsi="Verdana"/>
          <w:sz w:val="18"/>
          <w:szCs w:val="18"/>
        </w:rPr>
        <w:t>Informacja o obciążeniach i zobowiązaniach – brak.</w:t>
      </w:r>
    </w:p>
    <w:p w:rsidR="00EF1C48" w:rsidRDefault="00EF1C48" w:rsidP="00EF1C48">
      <w:pPr>
        <w:jc w:val="both"/>
        <w:rPr>
          <w:rFonts w:ascii="Verdana" w:hAnsi="Verdana"/>
          <w:color w:val="FF0000"/>
          <w:sz w:val="18"/>
          <w:szCs w:val="18"/>
        </w:rPr>
      </w:pPr>
    </w:p>
    <w:p w:rsidR="00EF1C48" w:rsidRPr="00E661C8" w:rsidRDefault="00EF1C48" w:rsidP="00EF1C48">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4,2922 </w:t>
      </w:r>
      <w:r w:rsidRPr="00E661C8">
        <w:rPr>
          <w:rFonts w:ascii="Verdana" w:hAnsi="Verdana"/>
          <w:b/>
          <w:sz w:val="18"/>
          <w:szCs w:val="18"/>
        </w:rPr>
        <w:t>ha,</w:t>
      </w:r>
      <w:r w:rsidRPr="00E661C8">
        <w:rPr>
          <w:rFonts w:ascii="Verdana" w:hAnsi="Verdana"/>
          <w:sz w:val="18"/>
          <w:szCs w:val="18"/>
        </w:rPr>
        <w:t xml:space="preserve"> w tym : </w:t>
      </w:r>
    </w:p>
    <w:p w:rsidR="00EF1C48" w:rsidRDefault="00EF1C48" w:rsidP="00EF1C48">
      <w:pPr>
        <w:ind w:firstLine="0"/>
        <w:jc w:val="both"/>
        <w:rPr>
          <w:rFonts w:ascii="Verdana" w:hAnsi="Verdana"/>
          <w:sz w:val="18"/>
          <w:szCs w:val="18"/>
        </w:rPr>
      </w:pPr>
      <w:r w:rsidRPr="00E661C8">
        <w:rPr>
          <w:rFonts w:ascii="Verdana" w:hAnsi="Verdana"/>
          <w:sz w:val="18"/>
          <w:szCs w:val="18"/>
        </w:rPr>
        <w:t xml:space="preserve">- łąki trwałe:                                </w:t>
      </w:r>
      <w:r>
        <w:rPr>
          <w:rFonts w:ascii="Verdana" w:hAnsi="Verdana"/>
          <w:sz w:val="18"/>
          <w:szCs w:val="18"/>
        </w:rPr>
        <w:t xml:space="preserve">           4,1640</w:t>
      </w:r>
      <w:r w:rsidRPr="00E661C8">
        <w:rPr>
          <w:rFonts w:ascii="Verdana" w:hAnsi="Verdana"/>
          <w:sz w:val="18"/>
          <w:szCs w:val="18"/>
        </w:rPr>
        <w:t xml:space="preserve"> ha,</w:t>
      </w:r>
    </w:p>
    <w:p w:rsidR="00EF1C48" w:rsidRDefault="00EF1C48" w:rsidP="00EF1C48">
      <w:pPr>
        <w:ind w:firstLine="0"/>
        <w:jc w:val="both"/>
        <w:rPr>
          <w:rFonts w:ascii="Verdana" w:hAnsi="Verdana"/>
          <w:sz w:val="18"/>
          <w:szCs w:val="18"/>
        </w:rPr>
      </w:pPr>
      <w:r>
        <w:rPr>
          <w:rFonts w:ascii="Verdana" w:hAnsi="Verdana"/>
          <w:sz w:val="18"/>
          <w:szCs w:val="18"/>
        </w:rPr>
        <w:t>- pastwiska trwałe:                                  0,1282 ha.</w:t>
      </w:r>
    </w:p>
    <w:p w:rsidR="00EF1C48" w:rsidRPr="00BD0627" w:rsidRDefault="00EF1C48" w:rsidP="00EF1C48">
      <w:pPr>
        <w:jc w:val="both"/>
        <w:rPr>
          <w:rFonts w:ascii="Verdana" w:hAnsi="Verdana"/>
          <w:b/>
          <w:sz w:val="18"/>
          <w:szCs w:val="18"/>
          <w:lang w:eastAsia="ar-SA"/>
        </w:rPr>
      </w:pPr>
    </w:p>
    <w:p w:rsidR="00EF1C48" w:rsidRDefault="00EF1C48" w:rsidP="00EF1C48">
      <w:pPr>
        <w:spacing w:after="60"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w:t>
      </w:r>
    </w:p>
    <w:p w:rsidR="00EF1C48" w:rsidRDefault="00EF1C48" w:rsidP="00EF1C48">
      <w:pPr>
        <w:ind w:left="360" w:firstLine="0"/>
        <w:jc w:val="both"/>
        <w:rPr>
          <w:rFonts w:ascii="Verdana" w:hAnsi="Verdana"/>
          <w:sz w:val="18"/>
          <w:szCs w:val="18"/>
        </w:rPr>
      </w:pPr>
      <w:r>
        <w:rPr>
          <w:rFonts w:ascii="Verdana" w:hAnsi="Verdana"/>
          <w:sz w:val="18"/>
          <w:szCs w:val="18"/>
        </w:rPr>
        <w:t xml:space="preserve">- brak dojazdu do działki nr 612, 615, 625, 623/1, 621, 619/1, 807, 805/1, 803, 801/1, 794, 797, 566/1,  563/2, 563/1, 828, 831, 586, 589, 768, 771, 602, 784,745/1, 745/2, 748/1, 554/2, 736/1, </w:t>
      </w:r>
    </w:p>
    <w:p w:rsidR="00EF1C48" w:rsidRDefault="00EF1C48" w:rsidP="00EF1C48">
      <w:pPr>
        <w:ind w:firstLine="0"/>
        <w:jc w:val="both"/>
        <w:rPr>
          <w:rFonts w:ascii="Verdana" w:hAnsi="Verdana"/>
          <w:sz w:val="18"/>
          <w:szCs w:val="18"/>
        </w:rPr>
      </w:pPr>
      <w:r>
        <w:rPr>
          <w:rFonts w:ascii="Verdana" w:hAnsi="Verdana"/>
          <w:sz w:val="18"/>
          <w:szCs w:val="18"/>
        </w:rPr>
        <w:t xml:space="preserve">      - łąki i pastwiska niekoszone, częściowo występujące samosiejki,</w:t>
      </w:r>
    </w:p>
    <w:p w:rsidR="00EF1C48" w:rsidRDefault="00EF1C48" w:rsidP="00EF1C48">
      <w:pPr>
        <w:spacing w:after="120"/>
        <w:ind w:firstLine="0"/>
        <w:jc w:val="both"/>
        <w:rPr>
          <w:rFonts w:ascii="Verdana" w:hAnsi="Verdana"/>
          <w:sz w:val="18"/>
          <w:szCs w:val="18"/>
        </w:rPr>
      </w:pPr>
      <w:r>
        <w:rPr>
          <w:rFonts w:ascii="Verdana" w:hAnsi="Verdana"/>
          <w:sz w:val="18"/>
          <w:szCs w:val="18"/>
        </w:rPr>
        <w:t xml:space="preserve">      - rów na działce nr 831, 828, 643, 665/1, 665/2, 668/1.</w:t>
      </w:r>
    </w:p>
    <w:p w:rsidR="00EF1C48" w:rsidRDefault="00EF1C48" w:rsidP="00EF1C48">
      <w:pPr>
        <w:ind w:firstLine="0"/>
        <w:jc w:val="both"/>
        <w:rPr>
          <w:rFonts w:ascii="Verdana" w:hAnsi="Verdana"/>
          <w:sz w:val="18"/>
          <w:szCs w:val="18"/>
        </w:rPr>
      </w:pPr>
      <w:r>
        <w:rPr>
          <w:rFonts w:ascii="Verdana" w:hAnsi="Verdana"/>
          <w:sz w:val="18"/>
          <w:szCs w:val="18"/>
        </w:rPr>
        <w:t xml:space="preserve">W studium uwarunkowań i kierunków zagospodarowania przestrzennego Miasta Dąbrowa Górnicza działki nr: 554/2, 563/1, 563/2, 566/1, 643, 665/1, 665/2, 668/1, 736/1, 745/1, 745/2, 748/1, 768, 771, 784, 794, 797, 718, 715, 705, 586, 589, 602, 612, 615, 728, 726/1, 722/1, 724, 692, 689, 828, 831, 625, 623/1, 621, 619/1, 801/1, 803, 805/1, 807 obręb Łęka przeznaczone są jako tereny rolniczej przestrzeni produkcyjnej wyłączone z zabudowy. </w:t>
      </w:r>
    </w:p>
    <w:p w:rsidR="00EF1C48" w:rsidRDefault="00EF1C48" w:rsidP="00EF1C48">
      <w:pPr>
        <w:jc w:val="both"/>
        <w:rPr>
          <w:rFonts w:ascii="Verdana" w:hAnsi="Verdana"/>
          <w:sz w:val="18"/>
          <w:szCs w:val="18"/>
        </w:rPr>
      </w:pPr>
    </w:p>
    <w:p w:rsidR="00DE67BA" w:rsidRPr="00696D8B" w:rsidRDefault="00DE67BA" w:rsidP="00696D8B">
      <w:pPr>
        <w:spacing w:line="240"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EF1C48">
        <w:rPr>
          <w:rFonts w:ascii="Verdana" w:hAnsi="Verdana"/>
          <w:b/>
          <w:sz w:val="18"/>
          <w:szCs w:val="18"/>
        </w:rPr>
        <w:t>16,8</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BD61F4" w:rsidRPr="00E65AF4">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EF1C48">
        <w:rPr>
          <w:rFonts w:ascii="Verdana" w:hAnsi="Verdana"/>
          <w:b/>
          <w:sz w:val="18"/>
          <w:szCs w:val="18"/>
        </w:rPr>
        <w:t>2 100</w:t>
      </w:r>
      <w:r w:rsidRPr="00E8366C">
        <w:rPr>
          <w:rFonts w:ascii="Verdana" w:hAnsi="Verdana"/>
          <w:b/>
          <w:sz w:val="18"/>
          <w:szCs w:val="18"/>
        </w:rPr>
        <w:t xml:space="preserve"> zł</w:t>
      </w:r>
    </w:p>
    <w:p w:rsidR="00B77DD8"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C83D67">
        <w:rPr>
          <w:rFonts w:ascii="Verdana" w:hAnsi="Verdana"/>
          <w:b/>
          <w:spacing w:val="-3"/>
          <w:sz w:val="18"/>
          <w:szCs w:val="18"/>
          <w:u w:val="single"/>
        </w:rPr>
        <w:t>34</w:t>
      </w:r>
      <w:bookmarkStart w:id="0" w:name="_GoBack"/>
      <w:bookmarkEnd w:id="0"/>
      <w:r w:rsidRPr="00984F1B">
        <w:rPr>
          <w:rFonts w:ascii="Verdana" w:hAnsi="Verdana"/>
          <w:b/>
          <w:spacing w:val="-3"/>
          <w:sz w:val="18"/>
          <w:szCs w:val="18"/>
          <w:u w:val="single"/>
        </w:rPr>
        <w:t xml:space="preserve"> roku </w:t>
      </w:r>
    </w:p>
    <w:p w:rsidR="00696D8B" w:rsidRPr="004A0686" w:rsidRDefault="00696D8B"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 xml:space="preserve">W przypadku ewentualnego wznowienia granic wykonanego na koszt i staraniem dzierżawcy KOWR nie bierze odpowiedzialności za ewentualne różnice. Dzierżawca zobowiązany będzie do złożenia oświadczenia, </w:t>
      </w:r>
      <w:r w:rsidRPr="00532259">
        <w:rPr>
          <w:rFonts w:ascii="Verdana" w:hAnsi="Verdana" w:cs="FuturaMdPL-Regular"/>
          <w:sz w:val="18"/>
          <w:szCs w:val="18"/>
        </w:rPr>
        <w:lastRenderedPageBreak/>
        <w:t xml:space="preserve">że znany jest mu stan faktyczny oferowanej do dzierżawy nieruchomości, jej obszar, przebieg granic (oznaczony na mapach), dojazd, rodzaj użytków i nie będzie występował z roszczeniami wobec KOWR </w:t>
      </w:r>
      <w:r w:rsidR="00D74E97">
        <w:rPr>
          <w:rFonts w:ascii="Verdana" w:hAnsi="Verdana" w:cs="FuturaMdPL-Regular"/>
          <w:sz w:val="18"/>
          <w:szCs w:val="18"/>
        </w:rPr>
        <w:br/>
      </w:r>
      <w:r w:rsidRPr="00532259">
        <w:rPr>
          <w:rFonts w:ascii="Verdana" w:hAnsi="Verdana" w:cs="FuturaMdPL-Regular"/>
          <w:sz w:val="18"/>
          <w:szCs w:val="18"/>
        </w:rPr>
        <w:t>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B3B3D">
        <w:rPr>
          <w:rFonts w:ascii="Verdana" w:hAnsi="Verdana"/>
          <w:b/>
          <w:sz w:val="20"/>
          <w:lang w:eastAsia="ar-SA"/>
        </w:rPr>
        <w:t>29</w:t>
      </w:r>
      <w:r w:rsidR="0078169D">
        <w:rPr>
          <w:rFonts w:ascii="Verdana" w:hAnsi="Verdana"/>
          <w:b/>
          <w:sz w:val="20"/>
          <w:lang w:eastAsia="ar-SA"/>
        </w:rPr>
        <w:t>.04.2024</w:t>
      </w:r>
      <w:r>
        <w:rPr>
          <w:rFonts w:ascii="Verdana" w:hAnsi="Verdana"/>
          <w:b/>
          <w:sz w:val="20"/>
          <w:lang w:eastAsia="ar-SA"/>
        </w:rPr>
        <w:t xml:space="preserve"> r. o godz. </w:t>
      </w:r>
      <w:r w:rsidR="007B3B3D">
        <w:rPr>
          <w:rFonts w:ascii="Verdana" w:hAnsi="Verdana"/>
          <w:b/>
          <w:sz w:val="20"/>
          <w:lang w:eastAsia="ar-SA"/>
        </w:rPr>
        <w:t>12</w:t>
      </w:r>
      <w:r w:rsidR="00FE4D0A">
        <w:rPr>
          <w:rFonts w:ascii="Verdana" w:hAnsi="Verdana"/>
          <w:b/>
          <w:sz w:val="20"/>
          <w:lang w:eastAsia="ar-SA"/>
        </w:rPr>
        <w:t>:0</w:t>
      </w:r>
      <w:r w:rsidR="0078169D">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F705E6">
      <w:pPr>
        <w:autoSpaceDE w:val="0"/>
        <w:autoSpaceDN w:val="0"/>
        <w:adjustRightInd w:val="0"/>
        <w:spacing w:line="240" w:lineRule="auto"/>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w:t>
      </w:r>
      <w:r w:rsidR="0078169D">
        <w:rPr>
          <w:rFonts w:ascii="Verdana" w:hAnsi="Verdana"/>
          <w:spacing w:val="-3"/>
          <w:sz w:val="18"/>
          <w:szCs w:val="18"/>
        </w:rPr>
        <w:t xml:space="preserve"> rolniczej w tym gospodarstwie w odniesieniu do całego jej areału.</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mo</w:t>
      </w:r>
      <w:r w:rsidR="0078169D">
        <w:rPr>
          <w:rFonts w:ascii="Verdana" w:hAnsi="Verdana"/>
          <w:spacing w:val="-3"/>
          <w:sz w:val="18"/>
          <w:szCs w:val="18"/>
        </w:rPr>
        <w:t xml:space="preserve">że </w:t>
      </w:r>
      <w:r w:rsidRPr="00532259">
        <w:rPr>
          <w:rFonts w:ascii="Verdana" w:hAnsi="Verdana"/>
          <w:spacing w:val="-3"/>
          <w:sz w:val="18"/>
          <w:szCs w:val="18"/>
        </w:rPr>
        <w:t>uczestniczyć</w:t>
      </w:r>
      <w:r w:rsidR="0078169D">
        <w:rPr>
          <w:rFonts w:ascii="Verdana" w:hAnsi="Verdana"/>
          <w:spacing w:val="-3"/>
          <w:sz w:val="18"/>
          <w:szCs w:val="18"/>
        </w:rPr>
        <w:t xml:space="preserve"> również osoba</w:t>
      </w:r>
      <w:r w:rsidRPr="00532259">
        <w:rPr>
          <w:rFonts w:ascii="Verdana" w:hAnsi="Verdana"/>
          <w:spacing w:val="-3"/>
          <w:sz w:val="18"/>
          <w:szCs w:val="18"/>
        </w:rPr>
        <w:t>, któr</w:t>
      </w:r>
      <w:r w:rsidR="0078169D">
        <w:rPr>
          <w:rFonts w:ascii="Verdana" w:hAnsi="Verdana"/>
          <w:spacing w:val="-3"/>
          <w:sz w:val="18"/>
          <w:szCs w:val="18"/>
        </w:rPr>
        <w:t>a nie spełnia</w:t>
      </w:r>
      <w:r w:rsidRPr="00532259">
        <w:rPr>
          <w:rFonts w:ascii="Verdana" w:hAnsi="Verdana"/>
          <w:spacing w:val="-3"/>
          <w:sz w:val="18"/>
          <w:szCs w:val="18"/>
        </w:rPr>
        <w:t xml:space="preserve"> wymogu dotyczącego okresu osobistego prowadzenia </w:t>
      </w:r>
      <w:r w:rsidR="0078169D">
        <w:rPr>
          <w:rFonts w:ascii="Verdana" w:hAnsi="Verdana"/>
          <w:spacing w:val="-3"/>
          <w:sz w:val="18"/>
          <w:szCs w:val="18"/>
        </w:rPr>
        <w:t>gospodarstwa rolnego lub wymogu dotyczącego okresu zamieszkania określonych w art. 6 ust. 1 ustawy z dnia 11 kwietnia 2003 r. o kształtowaniu ustroju rolnego, w przypadku gdy osoba</w:t>
      </w:r>
      <w:r w:rsidRPr="00532259">
        <w:rPr>
          <w:rFonts w:ascii="Verdana" w:hAnsi="Verdana"/>
          <w:spacing w:val="-3"/>
          <w:sz w:val="18"/>
          <w:szCs w:val="18"/>
        </w:rPr>
        <w:t xml:space="preserve"> t</w:t>
      </w:r>
      <w:r w:rsidR="0078169D">
        <w:rPr>
          <w:rFonts w:ascii="Verdana" w:hAnsi="Verdana"/>
          <w:spacing w:val="-3"/>
          <w:sz w:val="18"/>
          <w:szCs w:val="18"/>
        </w:rPr>
        <w:t>a</w:t>
      </w:r>
      <w:r w:rsidRPr="00532259">
        <w:rPr>
          <w:rFonts w:ascii="Verdana" w:hAnsi="Verdana"/>
          <w:spacing w:val="-3"/>
          <w:sz w:val="18"/>
          <w:szCs w:val="18"/>
        </w:rPr>
        <w:t>:</w:t>
      </w:r>
    </w:p>
    <w:p w:rsidR="00F705E6" w:rsidRPr="00FF196A" w:rsidRDefault="00FF196A"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78169D">
        <w:rPr>
          <w:rFonts w:ascii="Verdana" w:hAnsi="Verdana"/>
          <w:spacing w:val="-3"/>
          <w:sz w:val="18"/>
          <w:szCs w:val="18"/>
        </w:rPr>
        <w:t xml:space="preserve"> dniu ogłoszenia wykazu, o którym mowa w art. 28 ust. 1 </w:t>
      </w:r>
      <w:r w:rsidR="00F705E6" w:rsidRPr="00FF196A">
        <w:rPr>
          <w:rFonts w:ascii="Verdana" w:hAnsi="Verdana"/>
          <w:spacing w:val="-3"/>
          <w:sz w:val="18"/>
          <w:szCs w:val="18"/>
        </w:rPr>
        <w:t xml:space="preserve">na stronie podmiotowej Biuletynu Informacji Publicznej Krajowego </w:t>
      </w:r>
      <w:r w:rsidR="0078169D">
        <w:rPr>
          <w:rFonts w:ascii="Verdana" w:hAnsi="Verdana"/>
          <w:spacing w:val="-3"/>
          <w:sz w:val="18"/>
          <w:szCs w:val="18"/>
        </w:rPr>
        <w:t>Ośrodka, miała</w:t>
      </w:r>
      <w:r w:rsidR="00F705E6" w:rsidRPr="00FF196A">
        <w:rPr>
          <w:rFonts w:ascii="Verdana" w:hAnsi="Verdana"/>
          <w:spacing w:val="-3"/>
          <w:sz w:val="18"/>
          <w:szCs w:val="18"/>
        </w:rPr>
        <w:t xml:space="preserve"> nie więcej niż 40 lat, lub</w:t>
      </w:r>
    </w:p>
    <w:p w:rsidR="00F705E6" w:rsidRPr="00FF196A" w:rsidRDefault="00FF196A"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w:t>
      </w:r>
      <w:r w:rsidR="00F705E6" w:rsidRPr="00FF196A">
        <w:rPr>
          <w:rFonts w:ascii="Verdana" w:hAnsi="Verdana"/>
          <w:spacing w:val="-3"/>
          <w:sz w:val="18"/>
          <w:szCs w:val="18"/>
        </w:rPr>
        <w:t>ealizuj</w:t>
      </w:r>
      <w:r w:rsidR="0078169D">
        <w:rPr>
          <w:rFonts w:ascii="Verdana" w:hAnsi="Verdana"/>
          <w:spacing w:val="-3"/>
          <w:sz w:val="18"/>
          <w:szCs w:val="18"/>
        </w:rPr>
        <w:t>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B77DD8" w:rsidRDefault="00B77DD8"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705E6" w:rsidRDefault="00F705E6" w:rsidP="00F705E6">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78169D" w:rsidRDefault="0078169D" w:rsidP="0078169D">
      <w:pPr>
        <w:autoSpaceDE w:val="0"/>
        <w:autoSpaceDN w:val="0"/>
        <w:adjustRightInd w:val="0"/>
        <w:spacing w:line="240" w:lineRule="auto"/>
        <w:ind w:left="1440" w:right="57" w:firstLine="0"/>
        <w:jc w:val="both"/>
        <w:rPr>
          <w:rFonts w:ascii="Verdana" w:hAnsi="Verdana" w:cs="FuturaMdPL-Regular"/>
          <w:sz w:val="18"/>
          <w:szCs w:val="18"/>
        </w:rPr>
      </w:pPr>
      <w:r>
        <w:rPr>
          <w:rFonts w:ascii="Verdana" w:hAnsi="Verdana" w:cs="FuturaMdPL-Regular"/>
          <w:sz w:val="18"/>
          <w:szCs w:val="18"/>
        </w:rPr>
        <w:lastRenderedPageBreak/>
        <w:t>Nie dotyczy podmiotów, które nie władają nieruchomościami Zasobu bez tytułu prawnego i nie władały tymi nieruchomościami bez tytułu prawnego w okresie 5 lar przed dniem ogłoszenia przetargu.</w:t>
      </w:r>
    </w:p>
    <w:p w:rsidR="0078169D" w:rsidRPr="00532259" w:rsidRDefault="0078169D" w:rsidP="0078169D">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78169D"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Pr>
          <w:rFonts w:ascii="Verdana" w:hAnsi="Verdana" w:cs="FuturaMdPL-Regular"/>
          <w:sz w:val="18"/>
          <w:szCs w:val="18"/>
        </w:rPr>
        <w:t>Z</w:t>
      </w:r>
      <w:r w:rsidR="00F705E6" w:rsidRPr="00532259">
        <w:rPr>
          <w:rFonts w:ascii="Verdana" w:hAnsi="Verdana" w:cs="FuturaMdPL-Regular"/>
          <w:sz w:val="18"/>
          <w:szCs w:val="18"/>
        </w:rPr>
        <w:t>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78169D">
        <w:rPr>
          <w:rFonts w:ascii="Verdana" w:hAnsi="Verdana" w:cs="FuturaMdPL-Regular"/>
          <w:sz w:val="18"/>
          <w:szCs w:val="18"/>
        </w:rPr>
        <w:t>, o których mowa w art. 6 ustawy z dnia 21 sierpnia 1997 r. o gospodarce nieruchomościami,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 o którym mowa w art. 28 ust. 1 ustawy, na stronie podmiotowej Biuletynu Informacji Publicznej Krajowego Ośrodka, posiadały udziały lub akcje w spółkach prawa handlowego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78169D">
        <w:rPr>
          <w:rFonts w:ascii="Verdana" w:hAnsi="Verdana" w:cs="FuturaMdPL-Regular"/>
          <w:sz w:val="18"/>
          <w:szCs w:val="18"/>
        </w:rPr>
        <w:t>2022</w:t>
      </w:r>
      <w:r w:rsidR="00F705E6" w:rsidRPr="00532259">
        <w:rPr>
          <w:rFonts w:ascii="Verdana" w:hAnsi="Verdana" w:cs="FuturaMdPL-Regular"/>
          <w:sz w:val="18"/>
          <w:szCs w:val="18"/>
        </w:rPr>
        <w:t xml:space="preserve"> r. poz. </w:t>
      </w:r>
      <w:r w:rsidR="0078169D">
        <w:rPr>
          <w:rFonts w:ascii="Verdana" w:hAnsi="Verdana" w:cs="FuturaMdPL-Regular"/>
          <w:sz w:val="18"/>
          <w:szCs w:val="18"/>
        </w:rPr>
        <w:t>1500, 1488, 1933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705E6" w:rsidRPr="00532259">
        <w:rPr>
          <w:rFonts w:ascii="Verdana" w:hAnsi="Verdana" w:cs="FuturaMdPL-Regular"/>
          <w:sz w:val="18"/>
          <w:szCs w:val="18"/>
        </w:rPr>
        <w:t>20</w:t>
      </w:r>
      <w:r w:rsidR="00F96E44">
        <w:rPr>
          <w:rFonts w:ascii="Verdana" w:hAnsi="Verdana" w:cs="FuturaMdPL-Regular"/>
          <w:sz w:val="18"/>
          <w:szCs w:val="18"/>
        </w:rPr>
        <w:t>22</w:t>
      </w:r>
      <w:r w:rsidR="00F705E6" w:rsidRPr="00532259">
        <w:rPr>
          <w:rFonts w:ascii="Verdana" w:hAnsi="Verdana" w:cs="FuturaMdPL-Regular"/>
          <w:sz w:val="18"/>
          <w:szCs w:val="18"/>
        </w:rPr>
        <w:t xml:space="preserve"> r. poz. </w:t>
      </w:r>
      <w:r w:rsidR="00F96E44">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7B3B3D">
        <w:rPr>
          <w:rFonts w:ascii="Verdana" w:hAnsi="Verdana"/>
          <w:b/>
          <w:spacing w:val="-3"/>
          <w:sz w:val="18"/>
          <w:szCs w:val="18"/>
        </w:rPr>
        <w:t>08.04</w:t>
      </w:r>
      <w:r w:rsidR="00F96E44">
        <w:rPr>
          <w:rFonts w:ascii="Verdana" w:hAnsi="Verdana"/>
          <w:b/>
          <w:spacing w:val="-3"/>
          <w:sz w:val="18"/>
          <w:szCs w:val="18"/>
        </w:rPr>
        <w:t>.2024</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F705E6" w:rsidRPr="00532259" w:rsidRDefault="001F32D0" w:rsidP="005D448A">
      <w:pPr>
        <w:numPr>
          <w:ilvl w:val="0"/>
          <w:numId w:val="9"/>
        </w:numPr>
        <w:tabs>
          <w:tab w:val="left" w:pos="-1440"/>
          <w:tab w:val="left" w:pos="-720"/>
          <w:tab w:val="left" w:pos="0"/>
          <w:tab w:val="left" w:pos="286"/>
          <w:tab w:val="left" w:pos="720"/>
          <w:tab w:val="left" w:pos="1152"/>
          <w:tab w:val="left" w:pos="1872"/>
          <w:tab w:val="left" w:pos="2160"/>
        </w:tabs>
        <w:spacing w:line="240" w:lineRule="auto"/>
        <w:jc w:val="both"/>
        <w:rPr>
          <w:rFonts w:ascii="Verdana" w:hAnsi="Verdana"/>
          <w:spacing w:val="-3"/>
          <w:sz w:val="18"/>
          <w:szCs w:val="18"/>
        </w:rPr>
      </w:pPr>
      <w:r>
        <w:rPr>
          <w:rFonts w:ascii="Verdana" w:hAnsi="Verdana"/>
          <w:spacing w:val="-3"/>
          <w:sz w:val="18"/>
          <w:szCs w:val="18"/>
        </w:rPr>
        <w:t>oświadczenie</w:t>
      </w:r>
      <w:r w:rsidR="00F705E6" w:rsidRPr="00532259">
        <w:rPr>
          <w:rFonts w:ascii="Verdana" w:hAnsi="Verdana"/>
          <w:spacing w:val="-3"/>
          <w:sz w:val="18"/>
          <w:szCs w:val="18"/>
        </w:rPr>
        <w:t xml:space="preserve"> wg </w:t>
      </w:r>
      <w:r w:rsidR="00F705E6" w:rsidRPr="00532259">
        <w:rPr>
          <w:rFonts w:ascii="Verdana" w:hAnsi="Verdana"/>
          <w:b/>
          <w:spacing w:val="-3"/>
          <w:sz w:val="18"/>
          <w:szCs w:val="18"/>
        </w:rPr>
        <w:t>wzoru nr 1</w:t>
      </w:r>
      <w:r w:rsidR="00F705E6" w:rsidRPr="00532259">
        <w:rPr>
          <w:rFonts w:ascii="Verdana" w:hAnsi="Verdana"/>
          <w:spacing w:val="-3"/>
          <w:sz w:val="18"/>
          <w:szCs w:val="18"/>
        </w:rPr>
        <w:t>, o zapoznaniu się z przedmiotem przetargu, treścią ogłoszenia o przetargu oraz projektem umowy dzierżawy, a także o spełnieniu warunków dopuszczających do przetargu,</w:t>
      </w:r>
    </w:p>
    <w:p w:rsidR="00F705E6" w:rsidRPr="00532259" w:rsidRDefault="001F32D0" w:rsidP="00E23B5C">
      <w:pPr>
        <w:numPr>
          <w:ilvl w:val="0"/>
          <w:numId w:val="9"/>
        </w:numPr>
        <w:tabs>
          <w:tab w:val="left" w:pos="-1440"/>
          <w:tab w:val="left" w:pos="-720"/>
          <w:tab w:val="left" w:pos="0"/>
          <w:tab w:val="left" w:pos="286"/>
          <w:tab w:val="left" w:pos="720"/>
          <w:tab w:val="left" w:pos="1152"/>
          <w:tab w:val="left" w:pos="1872"/>
          <w:tab w:val="left" w:pos="2160"/>
        </w:tabs>
        <w:spacing w:line="240" w:lineRule="auto"/>
        <w:jc w:val="both"/>
        <w:rPr>
          <w:rFonts w:ascii="Verdana" w:hAnsi="Verdana"/>
          <w:spacing w:val="-3"/>
          <w:sz w:val="18"/>
          <w:szCs w:val="18"/>
        </w:rPr>
      </w:pPr>
      <w:r>
        <w:rPr>
          <w:rFonts w:ascii="Verdana" w:hAnsi="Verdana"/>
          <w:spacing w:val="-3"/>
          <w:sz w:val="18"/>
          <w:szCs w:val="18"/>
        </w:rPr>
        <w:t>oświadczenie</w:t>
      </w:r>
      <w:r w:rsidR="00F705E6" w:rsidRPr="00532259">
        <w:rPr>
          <w:rFonts w:ascii="Verdana" w:hAnsi="Verdana"/>
          <w:spacing w:val="-3"/>
          <w:sz w:val="18"/>
          <w:szCs w:val="18"/>
        </w:rPr>
        <w:t xml:space="preserve"> o osobistym prowadzeniu gospodarstwa rolnego i łącznej powierzchni użytków rolnych stanowiących własność, prawo użytkowania wieczystego oraz będących w samoistnym posiadaniu, a</w:t>
      </w:r>
      <w:r w:rsidR="00F96E44">
        <w:rPr>
          <w:rFonts w:ascii="Verdana" w:hAnsi="Verdana"/>
          <w:spacing w:val="-3"/>
          <w:sz w:val="18"/>
          <w:szCs w:val="18"/>
        </w:rPr>
        <w:t> </w:t>
      </w:r>
      <w:r w:rsidR="00F705E6" w:rsidRPr="00532259">
        <w:rPr>
          <w:rFonts w:ascii="Verdana" w:hAnsi="Verdana"/>
          <w:spacing w:val="-3"/>
          <w:sz w:val="18"/>
          <w:szCs w:val="18"/>
        </w:rPr>
        <w:t xml:space="preserve">także dzierżawionych przez rolnika indywidualnego [wg </w:t>
      </w:r>
      <w:r w:rsidR="00F705E6" w:rsidRPr="00532259">
        <w:rPr>
          <w:rFonts w:ascii="Verdana" w:hAnsi="Verdana"/>
          <w:b/>
          <w:spacing w:val="-3"/>
          <w:sz w:val="18"/>
          <w:szCs w:val="18"/>
        </w:rPr>
        <w:t>wzoru nr 2</w:t>
      </w:r>
      <w:r w:rsidR="00F705E6" w:rsidRPr="00532259">
        <w:rPr>
          <w:rFonts w:ascii="Verdana" w:hAnsi="Verdana"/>
          <w:spacing w:val="-3"/>
          <w:sz w:val="18"/>
          <w:szCs w:val="18"/>
        </w:rPr>
        <w:t>],</w:t>
      </w:r>
    </w:p>
    <w:p w:rsidR="00F96E44" w:rsidRDefault="00F96E44" w:rsidP="00F96E44">
      <w:pPr>
        <w:numPr>
          <w:ilvl w:val="0"/>
          <w:numId w:val="9"/>
        </w:numPr>
        <w:tabs>
          <w:tab w:val="left" w:pos="-1440"/>
          <w:tab w:val="left" w:pos="-720"/>
          <w:tab w:val="left" w:pos="0"/>
          <w:tab w:val="left" w:pos="286"/>
          <w:tab w:val="left" w:pos="720"/>
          <w:tab w:val="left" w:pos="1152"/>
          <w:tab w:val="left" w:pos="1872"/>
          <w:tab w:val="left" w:pos="2160"/>
        </w:tabs>
        <w:spacing w:line="240" w:lineRule="auto"/>
        <w:jc w:val="both"/>
        <w:rPr>
          <w:rFonts w:ascii="Verdana" w:hAnsi="Verdana"/>
          <w:spacing w:val="-3"/>
          <w:sz w:val="18"/>
          <w:szCs w:val="18"/>
        </w:rPr>
      </w:pPr>
      <w:r>
        <w:rPr>
          <w:rFonts w:ascii="Verdana" w:hAnsi="Verdana"/>
          <w:spacing w:val="-3"/>
          <w:sz w:val="18"/>
          <w:szCs w:val="18"/>
        </w:rPr>
        <w:t xml:space="preserve">kopię świadectwa (dyplomu) </w:t>
      </w:r>
      <w:r w:rsidR="004629CE" w:rsidRPr="00532259">
        <w:rPr>
          <w:rFonts w:ascii="Verdana" w:hAnsi="Verdana"/>
          <w:spacing w:val="-3"/>
          <w:sz w:val="18"/>
          <w:szCs w:val="18"/>
        </w:rPr>
        <w:t>ukończenia szkoły podstawowej lub gimnazjalnej lub zawodowej lub średniej lub wyższej, świadectwo z tytułem wykwalifikowanego robotnika lub dyplomem z tytułem mistrza, wydanym przez państwową komisję egzaminacyjną, lub świadectwo albo zaświadczenie o</w:t>
      </w:r>
      <w:r>
        <w:rPr>
          <w:rFonts w:ascii="Verdana" w:hAnsi="Verdana"/>
          <w:spacing w:val="-3"/>
          <w:sz w:val="18"/>
          <w:szCs w:val="18"/>
        </w:rPr>
        <w:t> </w:t>
      </w:r>
      <w:r w:rsidR="004629CE" w:rsidRPr="00532259">
        <w:rPr>
          <w:rFonts w:ascii="Verdana" w:hAnsi="Verdana"/>
          <w:spacing w:val="-3"/>
          <w:sz w:val="18"/>
          <w:szCs w:val="18"/>
        </w:rPr>
        <w:t>ukończeniu trzech stopni zespołu przysposobienia rolniczego, albo świadectwo ukończenia szkoły przysposobienia rolniczego</w:t>
      </w:r>
      <w:r>
        <w:rPr>
          <w:rFonts w:ascii="Verdana" w:hAnsi="Verdana"/>
          <w:spacing w:val="-3"/>
          <w:sz w:val="18"/>
          <w:szCs w:val="18"/>
        </w:rPr>
        <w:t xml:space="preserve">, a w przypadku osoby która prowadzi gospodarstwo przez okres krótszy niż 5 lat i </w:t>
      </w:r>
      <w:r w:rsidRPr="00F96E44">
        <w:rPr>
          <w:rFonts w:ascii="Verdana" w:hAnsi="Verdana"/>
          <w:spacing w:val="-3"/>
          <w:sz w:val="18"/>
          <w:szCs w:val="18"/>
          <w:u w:val="single"/>
        </w:rPr>
        <w:t>w dniu ogłoszenia wykazu</w:t>
      </w:r>
      <w:r>
        <w:rPr>
          <w:rFonts w:ascii="Verdana" w:hAnsi="Verdana"/>
          <w:spacing w:val="-3"/>
          <w:sz w:val="18"/>
          <w:szCs w:val="18"/>
        </w:rPr>
        <w:t xml:space="preserve"> nieruchomości Zasobu przeznaczonych do dzierżawy miała </w:t>
      </w:r>
      <w:r w:rsidRPr="00F96E44">
        <w:rPr>
          <w:rFonts w:ascii="Verdana" w:hAnsi="Verdana"/>
          <w:spacing w:val="-3"/>
          <w:sz w:val="18"/>
          <w:szCs w:val="18"/>
          <w:u w:val="single"/>
        </w:rPr>
        <w:t>nie więcej niż 40 lat</w:t>
      </w:r>
      <w:r>
        <w:rPr>
          <w:rFonts w:ascii="Verdana" w:hAnsi="Verdana"/>
          <w:spacing w:val="-3"/>
          <w:sz w:val="18"/>
          <w:szCs w:val="18"/>
          <w:u w:val="single"/>
        </w:rPr>
        <w:t xml:space="preserve"> </w:t>
      </w:r>
      <w:r>
        <w:rPr>
          <w:rFonts w:ascii="Verdana" w:hAnsi="Verdana"/>
          <w:spacing w:val="-3"/>
          <w:sz w:val="18"/>
          <w:szCs w:val="18"/>
        </w:rPr>
        <w:t xml:space="preserve">– oświadczenie poświadczające uzyskane kwalifikacje rolnicze, o których mowa w rozporządzeniu </w:t>
      </w:r>
      <w:proofErr w:type="spellStart"/>
      <w:r>
        <w:rPr>
          <w:rFonts w:ascii="Verdana" w:hAnsi="Verdana"/>
          <w:spacing w:val="-3"/>
          <w:sz w:val="18"/>
          <w:szCs w:val="18"/>
        </w:rPr>
        <w:t>MRiRW</w:t>
      </w:r>
      <w:proofErr w:type="spellEnd"/>
      <w:r>
        <w:rPr>
          <w:rFonts w:ascii="Verdana" w:hAnsi="Verdana"/>
          <w:spacing w:val="-3"/>
          <w:sz w:val="18"/>
          <w:szCs w:val="18"/>
        </w:rPr>
        <w:t xml:space="preserve"> w sprawie kwalifikacji rolniczych [</w:t>
      </w:r>
      <w:r w:rsidRPr="00532259">
        <w:rPr>
          <w:rFonts w:ascii="Verdana" w:hAnsi="Verdana"/>
          <w:b/>
          <w:spacing w:val="-3"/>
          <w:sz w:val="18"/>
          <w:szCs w:val="18"/>
        </w:rPr>
        <w:t>wz</w:t>
      </w:r>
      <w:r>
        <w:rPr>
          <w:rFonts w:ascii="Verdana" w:hAnsi="Verdana"/>
          <w:b/>
          <w:spacing w:val="-3"/>
          <w:sz w:val="18"/>
          <w:szCs w:val="18"/>
        </w:rPr>
        <w:t xml:space="preserve">ór </w:t>
      </w:r>
      <w:r w:rsidRPr="00532259">
        <w:rPr>
          <w:rFonts w:ascii="Verdana" w:hAnsi="Verdana"/>
          <w:b/>
          <w:spacing w:val="-3"/>
          <w:sz w:val="18"/>
          <w:szCs w:val="18"/>
        </w:rPr>
        <w:t xml:space="preserve">nr </w:t>
      </w:r>
      <w:r>
        <w:rPr>
          <w:rFonts w:ascii="Verdana" w:hAnsi="Verdana"/>
          <w:b/>
          <w:spacing w:val="-3"/>
          <w:sz w:val="18"/>
          <w:szCs w:val="18"/>
        </w:rPr>
        <w:t xml:space="preserve">3], </w:t>
      </w:r>
      <w:r w:rsidRPr="00F96E44">
        <w:rPr>
          <w:rFonts w:ascii="Verdana" w:hAnsi="Verdana"/>
          <w:spacing w:val="-3"/>
          <w:sz w:val="18"/>
          <w:szCs w:val="18"/>
        </w:rPr>
        <w:t xml:space="preserve">wraz </w:t>
      </w:r>
      <w:r>
        <w:rPr>
          <w:rFonts w:ascii="Verdana" w:hAnsi="Verdana"/>
          <w:spacing w:val="-3"/>
          <w:sz w:val="18"/>
          <w:szCs w:val="18"/>
        </w:rPr>
        <w:t xml:space="preserve">z kopiami dowodów potwierdzających te kwalifikacje. </w:t>
      </w:r>
    </w:p>
    <w:p w:rsidR="00826C83" w:rsidRDefault="00826C83" w:rsidP="00F96E44">
      <w:pPr>
        <w:numPr>
          <w:ilvl w:val="0"/>
          <w:numId w:val="9"/>
        </w:numPr>
        <w:tabs>
          <w:tab w:val="left" w:pos="-1440"/>
          <w:tab w:val="left" w:pos="-720"/>
          <w:tab w:val="left" w:pos="0"/>
          <w:tab w:val="left" w:pos="286"/>
          <w:tab w:val="left" w:pos="720"/>
          <w:tab w:val="left" w:pos="1152"/>
          <w:tab w:val="left" w:pos="1872"/>
          <w:tab w:val="left" w:pos="2160"/>
        </w:tabs>
        <w:spacing w:line="240" w:lineRule="auto"/>
        <w:jc w:val="both"/>
        <w:rPr>
          <w:rFonts w:ascii="Verdana" w:hAnsi="Verdana"/>
          <w:spacing w:val="-3"/>
          <w:sz w:val="18"/>
          <w:szCs w:val="18"/>
        </w:rPr>
      </w:pPr>
      <w:r w:rsidRPr="00F96E44">
        <w:rPr>
          <w:rFonts w:ascii="Verdana" w:hAnsi="Verdana"/>
          <w:spacing w:val="-3"/>
          <w:sz w:val="18"/>
          <w:szCs w:val="18"/>
        </w:rPr>
        <w:t>dokument potwierdzający zameldowanie na pobyt stały (</w:t>
      </w:r>
      <w:r w:rsidRPr="00F96E44">
        <w:rPr>
          <w:rFonts w:ascii="Verdana" w:hAnsi="Verdana"/>
          <w:spacing w:val="-3"/>
          <w:sz w:val="18"/>
          <w:szCs w:val="18"/>
          <w:u w:val="single"/>
        </w:rPr>
        <w:t>minimum 5 lat</w:t>
      </w:r>
      <w:r w:rsidRPr="00F96E44">
        <w:rPr>
          <w:rFonts w:ascii="Verdana" w:hAnsi="Verdana"/>
          <w:spacing w:val="-3"/>
          <w:sz w:val="18"/>
          <w:szCs w:val="18"/>
        </w:rPr>
        <w:t>) w rozumieniu przepisów o ewidencji ludności i dowodach osobistych (</w:t>
      </w:r>
      <w:r w:rsidRPr="00F96E44">
        <w:rPr>
          <w:rFonts w:ascii="Verdana" w:hAnsi="Verdana"/>
          <w:spacing w:val="-3"/>
          <w:sz w:val="18"/>
          <w:szCs w:val="18"/>
          <w:u w:val="single"/>
        </w:rPr>
        <w:t>zaświadczenie wydane przez gminę ważne jest przez 2 miesiące od chwili wydania, o ile w tym czasie nie nastąpiła zmiana miejsca zameldowania</w:t>
      </w:r>
      <w:r w:rsidRPr="00F96E44">
        <w:rPr>
          <w:rFonts w:ascii="Verdana" w:hAnsi="Verdana"/>
          <w:spacing w:val="-3"/>
          <w:sz w:val="18"/>
          <w:szCs w:val="18"/>
        </w:rPr>
        <w:t>).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F96E44" w:rsidRPr="00F96E44" w:rsidRDefault="00F96E44" w:rsidP="00F96E44">
      <w:pPr>
        <w:tabs>
          <w:tab w:val="left" w:pos="-1440"/>
          <w:tab w:val="left" w:pos="-720"/>
          <w:tab w:val="left" w:pos="0"/>
          <w:tab w:val="left" w:pos="286"/>
          <w:tab w:val="left" w:pos="720"/>
          <w:tab w:val="left" w:pos="1152"/>
          <w:tab w:val="left" w:pos="1872"/>
          <w:tab w:val="left" w:pos="2160"/>
        </w:tabs>
        <w:spacing w:line="240" w:lineRule="auto"/>
        <w:ind w:left="360" w:firstLine="0"/>
        <w:jc w:val="both"/>
        <w:rPr>
          <w:rFonts w:ascii="Verdana" w:hAnsi="Verdana"/>
          <w:spacing w:val="-3"/>
          <w:sz w:val="18"/>
          <w:szCs w:val="18"/>
        </w:rPr>
      </w:pPr>
    </w:p>
    <w:p w:rsidR="00B77DD8" w:rsidRDefault="00826C83" w:rsidP="00F96E44">
      <w:pPr>
        <w:tabs>
          <w:tab w:val="left" w:pos="-1440"/>
        </w:tabs>
        <w:spacing w:line="240" w:lineRule="auto"/>
        <w:ind w:firstLine="0"/>
        <w:jc w:val="both"/>
        <w:rPr>
          <w:rFonts w:ascii="Verdana" w:hAnsi="Verdana"/>
          <w:spacing w:val="-3"/>
          <w:sz w:val="18"/>
          <w:szCs w:val="18"/>
        </w:rPr>
      </w:pPr>
      <w:r w:rsidRPr="00532259">
        <w:rPr>
          <w:rFonts w:ascii="Verdana" w:hAnsi="Verdana"/>
          <w:spacing w:val="-3"/>
          <w:sz w:val="18"/>
          <w:szCs w:val="18"/>
        </w:rPr>
        <w:t>Wzory wymienionych wyżej oświadczeń dostępne są</w:t>
      </w:r>
      <w:r w:rsidR="00F96E44">
        <w:rPr>
          <w:rFonts w:ascii="Verdana" w:hAnsi="Verdana"/>
          <w:spacing w:val="-3"/>
          <w:sz w:val="18"/>
          <w:szCs w:val="18"/>
        </w:rPr>
        <w:t xml:space="preserve"> w siedzibie OT KOWR w Częstochowie, a także</w:t>
      </w:r>
      <w:r w:rsidRPr="00532259">
        <w:rPr>
          <w:rFonts w:ascii="Verdana" w:hAnsi="Verdana"/>
          <w:spacing w:val="-3"/>
          <w:sz w:val="18"/>
          <w:szCs w:val="18"/>
        </w:rPr>
        <w:t xml:space="preserve"> na stronie internetowej KOWR </w:t>
      </w:r>
      <w:r w:rsidR="002324D2">
        <w:rPr>
          <w:rFonts w:ascii="Verdana" w:hAnsi="Verdana"/>
          <w:spacing w:val="-3"/>
          <w:sz w:val="18"/>
          <w:szCs w:val="18"/>
        </w:rPr>
        <w:t>–</w:t>
      </w:r>
      <w:r w:rsidR="00F96E44">
        <w:rPr>
          <w:rFonts w:ascii="Verdana" w:hAnsi="Verdana"/>
          <w:spacing w:val="-3"/>
          <w:sz w:val="18"/>
          <w:szCs w:val="18"/>
        </w:rPr>
        <w:t xml:space="preserve"> </w:t>
      </w:r>
      <w:hyperlink r:id="rId9" w:history="1">
        <w:r w:rsidR="00F96E44" w:rsidRPr="00414355">
          <w:rPr>
            <w:rStyle w:val="Hipercze"/>
            <w:rFonts w:ascii="Verdana" w:hAnsi="Verdana"/>
            <w:spacing w:val="-3"/>
            <w:sz w:val="18"/>
            <w:szCs w:val="18"/>
          </w:rPr>
          <w:t>www.gov.pl/web/kowr/wzory-dokumentow</w:t>
        </w:r>
      </w:hyperlink>
      <w:r w:rsidR="00F96E44">
        <w:rPr>
          <w:rFonts w:ascii="Verdana" w:hAnsi="Verdana"/>
          <w:spacing w:val="-3"/>
          <w:sz w:val="18"/>
          <w:szCs w:val="18"/>
        </w:rPr>
        <w:t xml:space="preserve">. </w:t>
      </w:r>
    </w:p>
    <w:p w:rsidR="00F96E44" w:rsidRDefault="00F96E44" w:rsidP="00F96E44">
      <w:pPr>
        <w:tabs>
          <w:tab w:val="left" w:pos="-1440"/>
        </w:tabs>
        <w:spacing w:line="240" w:lineRule="auto"/>
        <w:ind w:firstLine="0"/>
        <w:jc w:val="both"/>
        <w:rPr>
          <w:rFonts w:ascii="Verdana" w:hAnsi="Verdana"/>
          <w:spacing w:val="-3"/>
          <w:sz w:val="18"/>
          <w:szCs w:val="18"/>
        </w:rPr>
      </w:pPr>
    </w:p>
    <w:p w:rsidR="00F96E44" w:rsidRDefault="00F96E44" w:rsidP="00F96E44">
      <w:pPr>
        <w:tabs>
          <w:tab w:val="left" w:pos="-1440"/>
        </w:tabs>
        <w:spacing w:line="240" w:lineRule="auto"/>
        <w:ind w:firstLine="0"/>
        <w:jc w:val="both"/>
        <w:rPr>
          <w:rFonts w:ascii="Verdana" w:hAnsi="Verdana"/>
          <w:spacing w:val="-3"/>
          <w:sz w:val="18"/>
          <w:szCs w:val="18"/>
        </w:rPr>
      </w:pPr>
      <w:r>
        <w:rPr>
          <w:rFonts w:ascii="Verdana" w:hAnsi="Verdana"/>
          <w:spacing w:val="-3"/>
          <w:sz w:val="18"/>
          <w:szCs w:val="18"/>
        </w:rPr>
        <w:t xml:space="preserve">W przypadku małżonków pomiędzy którymi istnieje wspólność majątkowa, wniosek o zakwalifikowanie do uczestnictwa w przetargu może być złożony </w:t>
      </w:r>
      <w:r w:rsidRPr="004D4CE1">
        <w:rPr>
          <w:rFonts w:ascii="Verdana" w:hAnsi="Verdana"/>
          <w:spacing w:val="-3"/>
          <w:sz w:val="18"/>
          <w:szCs w:val="18"/>
          <w:u w:val="single"/>
        </w:rPr>
        <w:t>tylko</w:t>
      </w:r>
      <w:r>
        <w:rPr>
          <w:rFonts w:ascii="Verdana" w:hAnsi="Verdana"/>
          <w:spacing w:val="-3"/>
          <w:sz w:val="18"/>
          <w:szCs w:val="18"/>
        </w:rPr>
        <w:t xml:space="preserve"> przez jednego współmał</w:t>
      </w:r>
      <w:r w:rsidR="004D4CE1">
        <w:rPr>
          <w:rFonts w:ascii="Verdana" w:hAnsi="Verdana"/>
          <w:spacing w:val="-3"/>
          <w:sz w:val="18"/>
          <w:szCs w:val="18"/>
        </w:rPr>
        <w:t>żo</w:t>
      </w:r>
      <w:r>
        <w:rPr>
          <w:rFonts w:ascii="Verdana" w:hAnsi="Verdana"/>
          <w:spacing w:val="-3"/>
          <w:sz w:val="18"/>
          <w:szCs w:val="18"/>
        </w:rPr>
        <w:t xml:space="preserve">nka (nawet </w:t>
      </w:r>
      <w:r w:rsidR="004D4CE1">
        <w:rPr>
          <w:rFonts w:ascii="Verdana" w:hAnsi="Verdana"/>
          <w:spacing w:val="-3"/>
          <w:sz w:val="18"/>
          <w:szCs w:val="18"/>
        </w:rPr>
        <w:t xml:space="preserve">jeżeli obydwoje spełniają warunki zakwalifikowania). </w:t>
      </w:r>
    </w:p>
    <w:p w:rsidR="004D4CE1" w:rsidRDefault="004D4CE1" w:rsidP="00F96E44">
      <w:pPr>
        <w:tabs>
          <w:tab w:val="left" w:pos="-1440"/>
        </w:tabs>
        <w:spacing w:line="240" w:lineRule="auto"/>
        <w:ind w:firstLine="0"/>
        <w:jc w:val="both"/>
        <w:rPr>
          <w:rFonts w:ascii="Verdana" w:hAnsi="Verdana"/>
          <w:spacing w:val="-3"/>
          <w:sz w:val="18"/>
          <w:szCs w:val="18"/>
        </w:rPr>
      </w:pPr>
    </w:p>
    <w:p w:rsidR="004D4CE1" w:rsidRDefault="004D4CE1" w:rsidP="00F96E44">
      <w:pPr>
        <w:tabs>
          <w:tab w:val="left" w:pos="-1440"/>
        </w:tabs>
        <w:spacing w:line="240" w:lineRule="auto"/>
        <w:ind w:firstLine="0"/>
        <w:jc w:val="both"/>
        <w:rPr>
          <w:rFonts w:ascii="Verdana" w:hAnsi="Verdana"/>
          <w:spacing w:val="-3"/>
          <w:sz w:val="18"/>
          <w:szCs w:val="18"/>
        </w:rPr>
      </w:pPr>
      <w:r>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 OT KOWR w Częstochowie z </w:t>
      </w:r>
      <w:r>
        <w:rPr>
          <w:rFonts w:ascii="Verdana" w:hAnsi="Verdana"/>
          <w:b/>
          <w:spacing w:val="-3"/>
          <w:sz w:val="18"/>
          <w:szCs w:val="18"/>
        </w:rPr>
        <w:t xml:space="preserve">jednoznacznym wskazaniem w piśmie, </w:t>
      </w:r>
      <w:r>
        <w:rPr>
          <w:rFonts w:ascii="Verdana" w:hAnsi="Verdana"/>
          <w:spacing w:val="-3"/>
          <w:sz w:val="18"/>
          <w:szCs w:val="18"/>
        </w:rPr>
        <w:t xml:space="preserve"> do jakiego przetargu został złożony oryginał dokumentu.</w:t>
      </w:r>
    </w:p>
    <w:p w:rsidR="004D4CE1" w:rsidRDefault="004D4CE1" w:rsidP="00F96E44">
      <w:pPr>
        <w:tabs>
          <w:tab w:val="left" w:pos="-1440"/>
        </w:tabs>
        <w:spacing w:line="240" w:lineRule="auto"/>
        <w:ind w:firstLine="0"/>
        <w:jc w:val="both"/>
        <w:rPr>
          <w:rFonts w:ascii="Verdana" w:hAnsi="Verdana"/>
          <w:spacing w:val="-3"/>
          <w:sz w:val="18"/>
          <w:szCs w:val="18"/>
        </w:rPr>
      </w:pPr>
    </w:p>
    <w:p w:rsidR="004D4CE1" w:rsidRDefault="004D4CE1" w:rsidP="00F96E44">
      <w:pPr>
        <w:tabs>
          <w:tab w:val="left" w:pos="-1440"/>
        </w:tabs>
        <w:spacing w:line="240" w:lineRule="auto"/>
        <w:ind w:firstLine="0"/>
        <w:jc w:val="both"/>
        <w:rPr>
          <w:rFonts w:ascii="Verdana" w:hAnsi="Verdana"/>
          <w:spacing w:val="-3"/>
          <w:sz w:val="18"/>
          <w:szCs w:val="18"/>
        </w:rPr>
      </w:pPr>
      <w:r>
        <w:rPr>
          <w:rFonts w:ascii="Verdana" w:hAnsi="Verdana"/>
          <w:spacing w:val="-3"/>
          <w:sz w:val="18"/>
          <w:szCs w:val="18"/>
        </w:rPr>
        <w:t xml:space="preserve">Przy ustalaniu powierzchni użytków rolnych wchodzących w skład gospodarstwa rolnego rolnika indywidualnego i będących przedmiotem współwłasności uwzględnia się powierzchnię nieruchomości rolnych odpowiadających </w:t>
      </w:r>
      <w:r>
        <w:rPr>
          <w:rFonts w:ascii="Verdana" w:hAnsi="Verdana"/>
          <w:spacing w:val="-3"/>
          <w:sz w:val="18"/>
          <w:szCs w:val="18"/>
        </w:rPr>
        <w:lastRenderedPageBreak/>
        <w:t xml:space="preserve">udziałowi we współwłasności takich nieruchomości, a w przypadku współwłasności łącznej uwzględnia się łączną powierzchnię nieruchomości stanowiących przedmiot współwłasności. Zasadę taką stosuje się odpowiednio do ustalania powierzchni użytków będących przedmiotem współposiadania samoistnego, współposiadania na podstawie  użytkowania wieczystego lub na podstawie umowy dzierżawy. Użytki rolne stanowią: grunty orne, sady, łąki trwałe, pastwiska trwałe, grunty rolne zabudowane, grunty pod stawami, grunty pod rowami. </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B3B3D">
        <w:rPr>
          <w:rFonts w:ascii="Verdana" w:hAnsi="Verdana"/>
          <w:b/>
          <w:spacing w:val="-3"/>
          <w:sz w:val="18"/>
          <w:szCs w:val="18"/>
        </w:rPr>
        <w:t>10.04.</w:t>
      </w:r>
      <w:r w:rsidR="004D4CE1">
        <w:rPr>
          <w:rFonts w:ascii="Verdana" w:hAnsi="Verdana"/>
          <w:b/>
          <w:spacing w:val="-3"/>
          <w:sz w:val="18"/>
          <w:szCs w:val="18"/>
        </w:rPr>
        <w:t>2024</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B3B3D">
        <w:rPr>
          <w:rFonts w:ascii="Verdana" w:hAnsi="Verdana"/>
          <w:b/>
          <w:sz w:val="18"/>
          <w:szCs w:val="18"/>
        </w:rPr>
        <w:t>15.04</w:t>
      </w:r>
      <w:r w:rsidR="004D4CE1">
        <w:rPr>
          <w:rFonts w:ascii="Verdana" w:hAnsi="Verdana"/>
          <w:b/>
          <w:sz w:val="18"/>
          <w:szCs w:val="18"/>
        </w:rPr>
        <w:t>.2024</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F16CB" w:rsidRPr="00532259">
        <w:rPr>
          <w:rFonts w:ascii="Verdana" w:hAnsi="Verdana" w:cs="Verdana"/>
          <w:b/>
          <w:sz w:val="18"/>
          <w:szCs w:val="18"/>
        </w:rPr>
        <w:t xml:space="preserve">w dniu </w:t>
      </w:r>
      <w:r w:rsidR="007B3B3D">
        <w:rPr>
          <w:rFonts w:ascii="Verdana" w:hAnsi="Verdana" w:cs="Verdana"/>
          <w:b/>
          <w:sz w:val="18"/>
          <w:szCs w:val="18"/>
        </w:rPr>
        <w:t>18.04</w:t>
      </w:r>
      <w:r w:rsidR="00EF1C48">
        <w:rPr>
          <w:rFonts w:ascii="Verdana" w:hAnsi="Verdana" w:cs="Verdana"/>
          <w:b/>
          <w:sz w:val="18"/>
          <w:szCs w:val="18"/>
        </w:rPr>
        <w:t>.</w:t>
      </w:r>
      <w:r w:rsidR="00DA4593">
        <w:rPr>
          <w:rFonts w:ascii="Verdana" w:hAnsi="Verdana" w:cs="Verdana"/>
          <w:b/>
          <w:sz w:val="18"/>
          <w:szCs w:val="18"/>
        </w:rPr>
        <w:t>2024</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DA4593" w:rsidRDefault="00F705E6" w:rsidP="00DA4593">
      <w:pPr>
        <w:numPr>
          <w:ilvl w:val="0"/>
          <w:numId w:val="10"/>
        </w:numPr>
        <w:autoSpaceDE w:val="0"/>
        <w:autoSpaceDN w:val="0"/>
        <w:adjustRightInd w:val="0"/>
        <w:spacing w:before="120" w:after="120" w:line="240" w:lineRule="auto"/>
        <w:ind w:left="499" w:hanging="357"/>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00DA4593">
        <w:rPr>
          <w:rFonts w:ascii="Verdana" w:hAnsi="Verdana" w:cs="FuturaMdPL-Regular"/>
          <w:sz w:val="18"/>
          <w:szCs w:val="18"/>
        </w:rPr>
        <w:t xml:space="preserve"> </w:t>
      </w:r>
      <w:proofErr w:type="spellStart"/>
      <w:r w:rsidR="00DA4593">
        <w:rPr>
          <w:rFonts w:ascii="Verdana" w:hAnsi="Verdana" w:cs="FuturaMdPL-Regular"/>
          <w:sz w:val="18"/>
          <w:szCs w:val="18"/>
        </w:rPr>
        <w:t>Krajowego</w:t>
      </w:r>
      <w:r w:rsidRPr="00532259">
        <w:rPr>
          <w:rFonts w:ascii="Verdana" w:hAnsi="Verdana" w:cs="FuturaMdPL-Regular"/>
          <w:sz w:val="18"/>
          <w:szCs w:val="18"/>
        </w:rPr>
        <w:t>Ośrodka</w:t>
      </w:r>
      <w:proofErr w:type="spellEnd"/>
      <w:r w:rsidRPr="00532259">
        <w:rPr>
          <w:rFonts w:ascii="Verdana" w:hAnsi="Verdana" w:cs="FuturaMdPL-Regular"/>
          <w:sz w:val="18"/>
          <w:szCs w:val="18"/>
        </w:rPr>
        <w:t xml:space="preserve">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 xml:space="preserve">: </w:t>
      </w:r>
    </w:p>
    <w:p w:rsidR="00DA4593" w:rsidRPr="00DA4593" w:rsidRDefault="00744B62" w:rsidP="00DA4593">
      <w:pPr>
        <w:autoSpaceDE w:val="0"/>
        <w:autoSpaceDN w:val="0"/>
        <w:adjustRightInd w:val="0"/>
        <w:spacing w:before="120" w:after="120" w:line="240" w:lineRule="auto"/>
        <w:ind w:left="499" w:firstLine="0"/>
        <w:jc w:val="center"/>
        <w:rPr>
          <w:rFonts w:ascii="Verdana" w:hAnsi="Verdana" w:cs="FuturaMdPL-Regular"/>
          <w:b/>
          <w:sz w:val="18"/>
          <w:szCs w:val="18"/>
        </w:rPr>
      </w:pPr>
      <w:r w:rsidRPr="00DA4593">
        <w:rPr>
          <w:rFonts w:ascii="Verdana" w:hAnsi="Verdana" w:cs="FuturaMdPL-Regular"/>
          <w:b/>
          <w:sz w:val="18"/>
          <w:szCs w:val="18"/>
          <w:u w:val="single"/>
        </w:rPr>
        <w:t>BGK Oddział Katowice</w:t>
      </w:r>
      <w:r w:rsidR="00786BDF" w:rsidRPr="00DA4593">
        <w:rPr>
          <w:rFonts w:ascii="Verdana" w:hAnsi="Verdana" w:cs="FuturaMdPL-Regular"/>
          <w:b/>
          <w:sz w:val="18"/>
          <w:szCs w:val="18"/>
          <w:u w:val="single"/>
        </w:rPr>
        <w:t xml:space="preserve"> </w:t>
      </w:r>
      <w:r w:rsidR="002B7BD1" w:rsidRPr="00DA4593">
        <w:rPr>
          <w:rFonts w:ascii="Verdana" w:hAnsi="Verdana" w:cs="FuturaMdPL-Regular"/>
          <w:b/>
          <w:sz w:val="18"/>
          <w:szCs w:val="18"/>
          <w:u w:val="single"/>
        </w:rPr>
        <w:t>nr</w:t>
      </w:r>
      <w:r w:rsidR="00DA4593" w:rsidRPr="00DA4593">
        <w:rPr>
          <w:rFonts w:ascii="Verdana" w:hAnsi="Verdana" w:cs="FuturaMdPL-Regular"/>
          <w:b/>
          <w:sz w:val="18"/>
          <w:szCs w:val="18"/>
          <w:u w:val="single"/>
        </w:rPr>
        <w:t xml:space="preserve"> </w:t>
      </w:r>
      <w:r w:rsidR="0054135E" w:rsidRPr="00DA4593">
        <w:rPr>
          <w:rFonts w:ascii="Verdana" w:hAnsi="Verdana" w:cs="FuturaMdPL-Regular"/>
          <w:b/>
          <w:sz w:val="18"/>
          <w:szCs w:val="18"/>
          <w:u w:val="single"/>
        </w:rPr>
        <w:t>77 1130 1091 0003 9126 3820 0004</w:t>
      </w:r>
    </w:p>
    <w:p w:rsidR="00721074" w:rsidRPr="00721074" w:rsidRDefault="00FA7CC5" w:rsidP="00DA4593">
      <w:pPr>
        <w:autoSpaceDE w:val="0"/>
        <w:autoSpaceDN w:val="0"/>
        <w:adjustRightInd w:val="0"/>
        <w:spacing w:line="240" w:lineRule="auto"/>
        <w:ind w:left="502" w:firstLine="0"/>
        <w:jc w:val="both"/>
        <w:rPr>
          <w:rFonts w:ascii="Verdana" w:hAnsi="Verdana" w:cs="FuturaMdPL-Regular"/>
          <w:sz w:val="18"/>
          <w:szCs w:val="18"/>
        </w:rPr>
      </w:pPr>
      <w:r>
        <w:rPr>
          <w:rFonts w:ascii="Verdana" w:hAnsi="Verdana"/>
          <w:sz w:val="18"/>
          <w:szCs w:val="18"/>
        </w:rPr>
        <w:t xml:space="preserve">z odpowiednim wyprzedzeniem tak, aby znalazły się na rachunku bankowym najpóźniej </w:t>
      </w:r>
      <w:r>
        <w:rPr>
          <w:rFonts w:ascii="Verdana" w:hAnsi="Verdana"/>
          <w:b/>
          <w:sz w:val="18"/>
          <w:szCs w:val="18"/>
        </w:rPr>
        <w:t>do dnia</w:t>
      </w:r>
      <w:r>
        <w:rPr>
          <w:rFonts w:ascii="Verdana" w:hAnsi="Verdana"/>
          <w:sz w:val="18"/>
          <w:szCs w:val="18"/>
        </w:rPr>
        <w:t xml:space="preserve"> </w:t>
      </w:r>
      <w:r w:rsidR="007B3B3D">
        <w:rPr>
          <w:rFonts w:ascii="Verdana" w:hAnsi="Verdana"/>
          <w:b/>
          <w:sz w:val="18"/>
          <w:szCs w:val="18"/>
        </w:rPr>
        <w:t>23.04</w:t>
      </w:r>
      <w:r w:rsidR="00EF1C48">
        <w:rPr>
          <w:rFonts w:ascii="Verdana" w:hAnsi="Verdana"/>
          <w:b/>
          <w:sz w:val="18"/>
          <w:szCs w:val="18"/>
        </w:rPr>
        <w:t>.</w:t>
      </w:r>
      <w:r>
        <w:rPr>
          <w:rFonts w:ascii="Verdana" w:hAnsi="Verdana"/>
          <w:b/>
          <w:sz w:val="18"/>
          <w:szCs w:val="18"/>
        </w:rPr>
        <w:t>202</w:t>
      </w:r>
      <w:r w:rsidR="00DA4593">
        <w:rPr>
          <w:rFonts w:ascii="Verdana" w:hAnsi="Verdana"/>
          <w:b/>
          <w:sz w:val="18"/>
          <w:szCs w:val="18"/>
        </w:rPr>
        <w:t xml:space="preserve">4 </w:t>
      </w:r>
      <w:r>
        <w:rPr>
          <w:rFonts w:ascii="Verdana" w:hAnsi="Verdana"/>
          <w:b/>
          <w:sz w:val="18"/>
          <w:szCs w:val="18"/>
        </w:rPr>
        <w:t xml:space="preserve">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W przypadku gdy przelew środków na wpłatę wadium dokonywany jest z konta nie należącego do wpłacającego (np. z konta firmowego), w pozycji przelewy „tytułem” należy dopisać imię i nazwisko oraz adres osoby wpłacającej.</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532259" w:rsidRDefault="00F705E6" w:rsidP="00744B62">
      <w:pPr>
        <w:autoSpaceDE w:val="0"/>
        <w:autoSpaceDN w:val="0"/>
        <w:adjustRightInd w:val="0"/>
        <w:spacing w:line="240" w:lineRule="auto"/>
        <w:ind w:left="720"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rsidR="002B7BD1" w:rsidRPr="00532259" w:rsidRDefault="00DA4593"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3E689C" w:rsidRPr="00B77DD8" w:rsidRDefault="00934192" w:rsidP="00CF15D3">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Pr>
          <w:rFonts w:ascii="Verdana" w:hAnsi="Verdana"/>
          <w:sz w:val="18"/>
          <w:szCs w:val="18"/>
        </w:rPr>
        <w:t>S</w:t>
      </w:r>
      <w:r w:rsidRPr="00934192">
        <w:rPr>
          <w:rFonts w:ascii="Verdana" w:hAnsi="Verdana"/>
          <w:sz w:val="18"/>
          <w:szCs w:val="18"/>
        </w:rPr>
        <w:t xml:space="preserve">tawią się na publiczny przetarg ustny (licytację).Składający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zawarcie umowy stało się niemożliwe z przyczyn leżących po stronie oferenta, w szczególności niespełni</w:t>
      </w:r>
      <w:r w:rsidR="00DA4593">
        <w:rPr>
          <w:rFonts w:ascii="Verdana" w:hAnsi="Verdana"/>
          <w:color w:val="000000"/>
          <w:sz w:val="18"/>
          <w:szCs w:val="18"/>
        </w:rPr>
        <w:t>enia wymogu określonego w art. 2</w:t>
      </w:r>
      <w:r w:rsidRPr="00532259">
        <w:rPr>
          <w:rFonts w:ascii="Verdana" w:hAnsi="Verdana"/>
          <w:color w:val="000000"/>
          <w:sz w:val="18"/>
          <w:szCs w:val="18"/>
        </w:rPr>
        <w:t>8</w:t>
      </w:r>
      <w:r w:rsidR="00DA4593">
        <w:rPr>
          <w:rFonts w:ascii="Verdana" w:hAnsi="Verdana"/>
          <w:color w:val="000000"/>
          <w:sz w:val="18"/>
          <w:szCs w:val="18"/>
        </w:rPr>
        <w:t>a</w:t>
      </w:r>
      <w:r w:rsidRPr="00532259">
        <w:rPr>
          <w:rFonts w:ascii="Verdana" w:hAnsi="Verdana"/>
          <w:color w:val="000000"/>
          <w:sz w:val="18"/>
          <w:szCs w:val="18"/>
        </w:rPr>
        <w:t xml:space="preserve"> ust. </w:t>
      </w:r>
      <w:r w:rsidR="00DA4593">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rsidR="003E689C" w:rsidRPr="00532259" w:rsidRDefault="003E689C" w:rsidP="00C14E64">
      <w:pPr>
        <w:spacing w:line="240" w:lineRule="auto"/>
        <w:ind w:left="709" w:hanging="142"/>
        <w:jc w:val="both"/>
        <w:rPr>
          <w:rFonts w:ascii="Verdana" w:hAnsi="Verdana"/>
          <w:color w:val="000000"/>
          <w:sz w:val="18"/>
          <w:szCs w:val="18"/>
        </w:rPr>
      </w:pPr>
    </w:p>
    <w:p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rsidR="00F705E6" w:rsidRPr="00532259" w:rsidRDefault="00F705E6" w:rsidP="00F705E6">
      <w:pPr>
        <w:spacing w:line="240" w:lineRule="auto"/>
        <w:ind w:left="284" w:right="57" w:hanging="284"/>
        <w:jc w:val="both"/>
        <w:rPr>
          <w:rFonts w:ascii="Verdana" w:hAnsi="Verdana"/>
          <w:sz w:val="18"/>
          <w:szCs w:val="18"/>
        </w:rPr>
      </w:pPr>
    </w:p>
    <w:p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705E6" w:rsidRDefault="00F705E6" w:rsidP="00F705E6">
      <w:pPr>
        <w:autoSpaceDE w:val="0"/>
        <w:autoSpaceDN w:val="0"/>
        <w:adjustRightInd w:val="0"/>
        <w:spacing w:line="240" w:lineRule="auto"/>
        <w:jc w:val="both"/>
        <w:rPr>
          <w:rFonts w:ascii="Verdana" w:hAnsi="Verdana" w:cs="FuturaMdPL-Regular"/>
          <w:sz w:val="18"/>
          <w:szCs w:val="18"/>
        </w:rPr>
      </w:pP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724967" w:rsidRDefault="00724967" w:rsidP="00F705E6">
      <w:pPr>
        <w:ind w:firstLine="0"/>
        <w:jc w:val="both"/>
        <w:rPr>
          <w:rFonts w:ascii="Verdana" w:hAnsi="Verdana"/>
          <w:b/>
          <w:sz w:val="18"/>
          <w:szCs w:val="18"/>
          <w:u w:val="single"/>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DA4593"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Wyłoniony w drodze przetargu kandydat na dzierżawcę, przed zawarciem umowy dzierżawy złoży dodatkowe oświadczenie o łącznej powierzchni użytków rolnych wchodzących w skład prowadzonego gospodarstwa (stanowiących własność, użytkowanych w</w:t>
      </w:r>
      <w:r w:rsidR="00DA4593">
        <w:rPr>
          <w:rFonts w:ascii="Verdana" w:hAnsi="Verdana"/>
          <w:sz w:val="18"/>
          <w:szCs w:val="18"/>
        </w:rPr>
        <w:t>ieczyście oraz dzierżawionych).</w:t>
      </w:r>
    </w:p>
    <w:p w:rsidR="00F705E6" w:rsidRPr="00532259" w:rsidRDefault="00F705E6" w:rsidP="00DA4593">
      <w:pPr>
        <w:spacing w:line="240" w:lineRule="auto"/>
        <w:ind w:left="720" w:firstLine="0"/>
        <w:jc w:val="both"/>
        <w:rPr>
          <w:rFonts w:ascii="Verdana" w:hAnsi="Verdana"/>
          <w:sz w:val="18"/>
          <w:szCs w:val="18"/>
        </w:rPr>
      </w:pPr>
      <w:r w:rsidRPr="00532259">
        <w:rPr>
          <w:rFonts w:ascii="Verdana" w:hAnsi="Verdana"/>
          <w:sz w:val="18"/>
          <w:szCs w:val="18"/>
        </w:rPr>
        <w:t xml:space="preserve">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w:t>
      </w:r>
      <w:r w:rsidRPr="00532259">
        <w:rPr>
          <w:rFonts w:ascii="Verdana" w:hAnsi="Verdana"/>
          <w:sz w:val="18"/>
          <w:szCs w:val="18"/>
        </w:rPr>
        <w:lastRenderedPageBreak/>
        <w:t xml:space="preserve">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724967" w:rsidRDefault="00724967" w:rsidP="00F705E6">
      <w:pPr>
        <w:ind w:firstLine="0"/>
        <w:jc w:val="both"/>
        <w:rPr>
          <w:rFonts w:ascii="Verdana" w:hAnsi="Verdana"/>
          <w:b/>
          <w:color w:val="000000"/>
          <w:sz w:val="18"/>
          <w:szCs w:val="18"/>
          <w:u w:val="single"/>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w:t>
      </w:r>
      <w:r w:rsidR="00DA4593">
        <w:rPr>
          <w:rFonts w:ascii="Verdana" w:hAnsi="Verdana"/>
          <w:sz w:val="18"/>
          <w:szCs w:val="18"/>
          <w:lang w:eastAsia="ar-SA"/>
        </w:rPr>
        <w:t> </w:t>
      </w:r>
      <w:r w:rsidRPr="009D2DE3">
        <w:rPr>
          <w:rFonts w:ascii="Verdana" w:hAnsi="Verdana"/>
          <w:sz w:val="18"/>
          <w:szCs w:val="18"/>
          <w:lang w:eastAsia="ar-SA"/>
        </w:rPr>
        <w:t>Sobieskiego 7, 42-2</w:t>
      </w:r>
      <w:r>
        <w:rPr>
          <w:rFonts w:ascii="Verdana" w:hAnsi="Verdana"/>
          <w:sz w:val="18"/>
          <w:szCs w:val="18"/>
          <w:lang w:eastAsia="ar-SA"/>
        </w:rPr>
        <w:t xml:space="preserve">00 Częstochowa tel. 34 378 20 </w:t>
      </w:r>
      <w:r w:rsidR="00DA4593">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5D448A" w:rsidRDefault="005D448A" w:rsidP="00F705E6">
      <w:pPr>
        <w:spacing w:line="240" w:lineRule="auto"/>
        <w:ind w:right="60"/>
        <w:jc w:val="both"/>
        <w:rPr>
          <w:rFonts w:ascii="Verdana" w:hAnsi="Verdana" w:cs="FuturaMdPL-Regular"/>
          <w:sz w:val="18"/>
          <w:szCs w:val="18"/>
        </w:rPr>
      </w:pPr>
    </w:p>
    <w:p w:rsidR="00EF1C48" w:rsidRDefault="00EF1C48" w:rsidP="00F705E6">
      <w:pPr>
        <w:spacing w:line="240" w:lineRule="auto"/>
        <w:ind w:right="60"/>
        <w:jc w:val="both"/>
        <w:rPr>
          <w:rFonts w:ascii="Verdana" w:hAnsi="Verdana" w:cs="FuturaMdPL-Regular"/>
          <w:sz w:val="18"/>
          <w:szCs w:val="18"/>
        </w:rPr>
      </w:pPr>
    </w:p>
    <w:p w:rsidR="00EF1C48" w:rsidRPr="00532259" w:rsidRDefault="00EF1C48" w:rsidP="00F705E6">
      <w:pPr>
        <w:spacing w:line="240" w:lineRule="auto"/>
        <w:ind w:right="60"/>
        <w:jc w:val="both"/>
        <w:rPr>
          <w:rFonts w:ascii="Verdana" w:hAnsi="Verdana" w:cs="FuturaMdPL-Regular"/>
          <w:sz w:val="18"/>
          <w:szCs w:val="18"/>
        </w:rPr>
      </w:pPr>
    </w:p>
    <w:p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lastRenderedPageBreak/>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Jako Administrator będziemy przetwarzać Pani/Pana dane osobowe w celach związanych z 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C14E64">
        <w:rPr>
          <w:rFonts w:ascii="Verdana" w:hAnsi="Verdana"/>
          <w:bCs/>
          <w:sz w:val="18"/>
          <w:szCs w:val="18"/>
        </w:rPr>
        <w:t>514</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 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lastRenderedPageBreak/>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00C14E64">
        <w:rPr>
          <w:rFonts w:ascii="Verdana" w:hAnsi="Verdana"/>
          <w:bCs/>
          <w:sz w:val="18"/>
          <w:szCs w:val="18"/>
        </w:rPr>
        <w:t xml:space="preserve"> 514</w:t>
      </w:r>
      <w:r w:rsidRPr="00532259">
        <w:rPr>
          <w:rFonts w:ascii="Verdana" w:hAnsi="Verdana"/>
          <w:bCs/>
          <w:sz w:val="18"/>
          <w:szCs w:val="18"/>
        </w:rPr>
        <w:t>) i aktów wykonawczych do niej wydanych.</w:t>
      </w:r>
    </w:p>
    <w:p w:rsidR="00F705E6"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B3B3D">
        <w:rPr>
          <w:rFonts w:ascii="Verdana" w:hAnsi="Verdana"/>
          <w:sz w:val="18"/>
          <w:szCs w:val="18"/>
        </w:rPr>
        <w:t>19.03</w:t>
      </w:r>
      <w:r w:rsidR="00EF1C48">
        <w:rPr>
          <w:rFonts w:ascii="Verdana" w:hAnsi="Verdana"/>
          <w:sz w:val="18"/>
          <w:szCs w:val="18"/>
        </w:rPr>
        <w:t>.2024</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E65AF4" w:rsidRDefault="00E65AF4"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65411B" w:rsidRDefault="0065411B"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B3B3D">
        <w:rPr>
          <w:rFonts w:ascii="Verdana" w:hAnsi="Verdana"/>
          <w:b/>
          <w:sz w:val="16"/>
          <w:szCs w:val="16"/>
          <w:lang w:eastAsia="ar-SA"/>
        </w:rPr>
        <w:t>25</w:t>
      </w:r>
      <w:r w:rsidR="00EF1C48">
        <w:rPr>
          <w:rFonts w:ascii="Verdana" w:hAnsi="Verdana"/>
          <w:b/>
          <w:sz w:val="16"/>
          <w:szCs w:val="16"/>
          <w:lang w:eastAsia="ar-SA"/>
        </w:rPr>
        <w:t>.03.</w:t>
      </w:r>
      <w:r w:rsidR="00DA4593">
        <w:rPr>
          <w:rFonts w:ascii="Verdana" w:hAnsi="Verdana"/>
          <w:b/>
          <w:sz w:val="16"/>
          <w:szCs w:val="16"/>
          <w:lang w:eastAsia="ar-SA"/>
        </w:rPr>
        <w:t>2024</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B3B3D">
        <w:rPr>
          <w:rFonts w:ascii="Verdana" w:hAnsi="Verdana"/>
          <w:b/>
          <w:sz w:val="16"/>
          <w:szCs w:val="16"/>
          <w:lang w:eastAsia="ar-SA"/>
        </w:rPr>
        <w:t>29.04</w:t>
      </w:r>
      <w:r w:rsidR="00DA4593" w:rsidRPr="00EF1C48">
        <w:rPr>
          <w:rFonts w:ascii="Verdana" w:hAnsi="Verdana"/>
          <w:b/>
          <w:sz w:val="16"/>
          <w:szCs w:val="16"/>
          <w:lang w:eastAsia="ar-SA"/>
        </w:rPr>
        <w:t>.2024</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1046C6" w:rsidRPr="0054135E" w:rsidRDefault="001046C6" w:rsidP="001046C6">
      <w:pPr>
        <w:spacing w:line="240" w:lineRule="auto"/>
        <w:ind w:firstLine="0"/>
        <w:rPr>
          <w:rFonts w:ascii="Verdana" w:hAnsi="Verdana"/>
          <w:sz w:val="18"/>
          <w:szCs w:val="18"/>
        </w:rPr>
      </w:pPr>
    </w:p>
    <w:p w:rsidR="00FE4D0A" w:rsidRDefault="00EF1C48" w:rsidP="00FE4D0A">
      <w:pPr>
        <w:numPr>
          <w:ilvl w:val="0"/>
          <w:numId w:val="22"/>
        </w:numPr>
        <w:spacing w:line="240" w:lineRule="auto"/>
        <w:jc w:val="both"/>
        <w:rPr>
          <w:rFonts w:ascii="Verdana" w:hAnsi="Verdana"/>
          <w:sz w:val="16"/>
          <w:szCs w:val="16"/>
        </w:rPr>
      </w:pPr>
      <w:r>
        <w:rPr>
          <w:rFonts w:ascii="Verdana" w:hAnsi="Verdana"/>
          <w:sz w:val="16"/>
          <w:szCs w:val="16"/>
        </w:rPr>
        <w:t>Urząd Miejski w Dąbrowie Górniczej,</w:t>
      </w:r>
    </w:p>
    <w:p w:rsidR="00FE4D0A" w:rsidRPr="004D75AD" w:rsidRDefault="007B3B3D" w:rsidP="00FE4D0A">
      <w:pPr>
        <w:numPr>
          <w:ilvl w:val="0"/>
          <w:numId w:val="22"/>
        </w:numPr>
        <w:spacing w:line="240" w:lineRule="auto"/>
        <w:jc w:val="both"/>
        <w:rPr>
          <w:rFonts w:ascii="Verdana" w:hAnsi="Verdana"/>
          <w:sz w:val="16"/>
          <w:szCs w:val="16"/>
        </w:rPr>
      </w:pPr>
      <w:r>
        <w:rPr>
          <w:rFonts w:ascii="Verdana" w:hAnsi="Verdana"/>
          <w:sz w:val="16"/>
          <w:szCs w:val="16"/>
        </w:rPr>
        <w:t>Śląska Izba Rolnicza,</w:t>
      </w:r>
    </w:p>
    <w:p w:rsidR="00FE4D0A" w:rsidRPr="004D75AD" w:rsidRDefault="00FE4D0A" w:rsidP="00FE4D0A">
      <w:pPr>
        <w:numPr>
          <w:ilvl w:val="0"/>
          <w:numId w:val="22"/>
        </w:numPr>
        <w:spacing w:line="240" w:lineRule="auto"/>
        <w:jc w:val="both"/>
        <w:rPr>
          <w:rFonts w:ascii="Verdana" w:hAnsi="Verdana"/>
          <w:sz w:val="16"/>
          <w:szCs w:val="16"/>
        </w:rPr>
      </w:pPr>
      <w:r>
        <w:rPr>
          <w:rFonts w:ascii="Verdana" w:hAnsi="Verdana"/>
          <w:sz w:val="16"/>
          <w:szCs w:val="16"/>
        </w:rPr>
        <w:t>KOWR</w:t>
      </w:r>
      <w:r w:rsidRPr="004D75AD">
        <w:rPr>
          <w:rFonts w:ascii="Verdana" w:hAnsi="Verdana"/>
          <w:sz w:val="16"/>
          <w:szCs w:val="16"/>
        </w:rPr>
        <w:t xml:space="preserve"> OT w </w:t>
      </w:r>
      <w:r>
        <w:rPr>
          <w:rFonts w:ascii="Verdana" w:hAnsi="Verdana"/>
          <w:sz w:val="16"/>
          <w:szCs w:val="16"/>
        </w:rPr>
        <w:t>Częstochowie</w:t>
      </w:r>
      <w:r w:rsidRPr="004D75AD">
        <w:rPr>
          <w:rFonts w:ascii="Verdana" w:hAnsi="Verdana"/>
          <w:sz w:val="16"/>
          <w:szCs w:val="16"/>
        </w:rPr>
        <w:t xml:space="preserve">, </w:t>
      </w:r>
    </w:p>
    <w:p w:rsidR="00FE4D0A" w:rsidRPr="004D75AD" w:rsidRDefault="00FE4D0A" w:rsidP="00FE4D0A">
      <w:pPr>
        <w:jc w:val="both"/>
        <w:rPr>
          <w:rFonts w:ascii="Verdana" w:hAnsi="Verdana"/>
          <w:sz w:val="16"/>
          <w:szCs w:val="16"/>
        </w:rPr>
      </w:pPr>
      <w:r>
        <w:rPr>
          <w:rFonts w:ascii="Verdana" w:hAnsi="Verdana"/>
          <w:sz w:val="16"/>
          <w:szCs w:val="16"/>
        </w:rPr>
        <w:t xml:space="preserve">   oraz na stronie internetowej </w:t>
      </w:r>
      <w:r w:rsidRPr="00E16C49">
        <w:rPr>
          <w:rFonts w:ascii="Verdana" w:hAnsi="Verdana"/>
          <w:sz w:val="16"/>
          <w:szCs w:val="16"/>
        </w:rPr>
        <w:t>Biuletynu</w:t>
      </w:r>
      <w:r>
        <w:rPr>
          <w:rFonts w:ascii="Verdana" w:hAnsi="Verdana"/>
          <w:sz w:val="16"/>
          <w:szCs w:val="16"/>
        </w:rPr>
        <w:t xml:space="preserve"> Informacji Publicznej KOWR.</w:t>
      </w:r>
    </w:p>
    <w:p w:rsidR="001046C6" w:rsidRPr="003364B8" w:rsidRDefault="001046C6" w:rsidP="00DA4593">
      <w:pPr>
        <w:spacing w:line="240" w:lineRule="auto"/>
        <w:ind w:left="720" w:firstLine="0"/>
        <w:jc w:val="both"/>
        <w:rPr>
          <w:rFonts w:ascii="Verdana" w:hAnsi="Verdana"/>
          <w:sz w:val="16"/>
          <w:szCs w:val="16"/>
          <w:lang w:eastAsia="ar-SA"/>
        </w:rPr>
      </w:pPr>
    </w:p>
    <w:sectPr w:rsidR="001046C6" w:rsidRPr="003364B8" w:rsidSect="009B0F40">
      <w:headerReference w:type="default" r:id="rId13"/>
      <w:footerReference w:type="default" r:id="rId14"/>
      <w:headerReference w:type="first" r:id="rId15"/>
      <w:pgSz w:w="11906" w:h="16838" w:code="9"/>
      <w:pgMar w:top="851" w:right="1080" w:bottom="1276" w:left="1080"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E8A" w:rsidRDefault="00923E8A">
      <w:pPr>
        <w:spacing w:line="240" w:lineRule="auto"/>
      </w:pPr>
      <w:r>
        <w:separator/>
      </w:r>
    </w:p>
  </w:endnote>
  <w:endnote w:type="continuationSeparator" w:id="0">
    <w:p w:rsidR="00923E8A" w:rsidRDefault="00923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Content>
      <w:p w:rsidR="00C83D67" w:rsidRDefault="00C83D67">
        <w:pPr>
          <w:pStyle w:val="Stopka"/>
          <w:jc w:val="right"/>
        </w:pPr>
        <w:r>
          <w:fldChar w:fldCharType="begin"/>
        </w:r>
        <w:r>
          <w:instrText>PAGE   \* MERGEFORMAT</w:instrText>
        </w:r>
        <w:r>
          <w:fldChar w:fldCharType="separate"/>
        </w:r>
        <w:r w:rsidR="00D71045">
          <w:rPr>
            <w:noProof/>
          </w:rPr>
          <w:t>3</w:t>
        </w:r>
        <w:r>
          <w:fldChar w:fldCharType="end"/>
        </w:r>
      </w:p>
    </w:sdtContent>
  </w:sdt>
  <w:p w:rsidR="00C83D67" w:rsidRDefault="00C83D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E8A" w:rsidRDefault="00923E8A">
      <w:pPr>
        <w:spacing w:line="240" w:lineRule="auto"/>
      </w:pPr>
      <w:r>
        <w:separator/>
      </w:r>
    </w:p>
  </w:footnote>
  <w:footnote w:type="continuationSeparator" w:id="0">
    <w:p w:rsidR="00923E8A" w:rsidRDefault="00923E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67" w:rsidRPr="008277FA" w:rsidRDefault="00C83D67"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67" w:rsidRDefault="00C83D67"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1"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C5A2DDB"/>
    <w:multiLevelType w:val="hybridMultilevel"/>
    <w:tmpl w:val="80662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0"/>
  </w:num>
  <w:num w:numId="3">
    <w:abstractNumId w:val="2"/>
  </w:num>
  <w:num w:numId="4">
    <w:abstractNumId w:val="29"/>
  </w:num>
  <w:num w:numId="5">
    <w:abstractNumId w:val="18"/>
  </w:num>
  <w:num w:numId="6">
    <w:abstractNumId w:val="17"/>
  </w:num>
  <w:num w:numId="7">
    <w:abstractNumId w:val="2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4"/>
  </w:num>
  <w:num w:numId="13">
    <w:abstractNumId w:val="30"/>
  </w:num>
  <w:num w:numId="14">
    <w:abstractNumId w:val="16"/>
  </w:num>
  <w:num w:numId="15">
    <w:abstractNumId w:val="22"/>
  </w:num>
  <w:num w:numId="16">
    <w:abstractNumId w:val="11"/>
  </w:num>
  <w:num w:numId="17">
    <w:abstractNumId w:val="9"/>
  </w:num>
  <w:num w:numId="18">
    <w:abstractNumId w:val="26"/>
  </w:num>
  <w:num w:numId="19">
    <w:abstractNumId w:val="1"/>
  </w:num>
  <w:num w:numId="20">
    <w:abstractNumId w:val="6"/>
  </w:num>
  <w:num w:numId="21">
    <w:abstractNumId w:val="3"/>
  </w:num>
  <w:num w:numId="22">
    <w:abstractNumId w:val="28"/>
  </w:num>
  <w:num w:numId="23">
    <w:abstractNumId w:val="13"/>
  </w:num>
  <w:num w:numId="24">
    <w:abstractNumId w:val="15"/>
  </w:num>
  <w:num w:numId="25">
    <w:abstractNumId w:val="7"/>
  </w:num>
  <w:num w:numId="26">
    <w:abstractNumId w:val="21"/>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3"/>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200F"/>
    <w:rsid w:val="00095CAD"/>
    <w:rsid w:val="000A009E"/>
    <w:rsid w:val="000A4BD6"/>
    <w:rsid w:val="000B5591"/>
    <w:rsid w:val="000C0A8A"/>
    <w:rsid w:val="000C5B16"/>
    <w:rsid w:val="000D0BD3"/>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66742"/>
    <w:rsid w:val="00180E84"/>
    <w:rsid w:val="00184C87"/>
    <w:rsid w:val="001A6818"/>
    <w:rsid w:val="001B1873"/>
    <w:rsid w:val="001B22F5"/>
    <w:rsid w:val="001B2CDB"/>
    <w:rsid w:val="001B7ADC"/>
    <w:rsid w:val="001C1E62"/>
    <w:rsid w:val="001C3EC7"/>
    <w:rsid w:val="001E1884"/>
    <w:rsid w:val="001E1A55"/>
    <w:rsid w:val="001E2588"/>
    <w:rsid w:val="001F11CD"/>
    <w:rsid w:val="001F32D0"/>
    <w:rsid w:val="00201C24"/>
    <w:rsid w:val="00202018"/>
    <w:rsid w:val="00202042"/>
    <w:rsid w:val="002063E9"/>
    <w:rsid w:val="002105DD"/>
    <w:rsid w:val="00216029"/>
    <w:rsid w:val="00224ADA"/>
    <w:rsid w:val="00225429"/>
    <w:rsid w:val="00231C5C"/>
    <w:rsid w:val="002324D2"/>
    <w:rsid w:val="002334D2"/>
    <w:rsid w:val="00242BB7"/>
    <w:rsid w:val="00242ECF"/>
    <w:rsid w:val="002531CC"/>
    <w:rsid w:val="00256DDB"/>
    <w:rsid w:val="00272120"/>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0D7"/>
    <w:rsid w:val="00374C15"/>
    <w:rsid w:val="003762BD"/>
    <w:rsid w:val="003816B0"/>
    <w:rsid w:val="0038315F"/>
    <w:rsid w:val="003847D3"/>
    <w:rsid w:val="00396921"/>
    <w:rsid w:val="003A3B52"/>
    <w:rsid w:val="003A7749"/>
    <w:rsid w:val="003C3161"/>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29CE"/>
    <w:rsid w:val="00462D1C"/>
    <w:rsid w:val="00464A95"/>
    <w:rsid w:val="00473B7B"/>
    <w:rsid w:val="0047475B"/>
    <w:rsid w:val="004779CE"/>
    <w:rsid w:val="004818AE"/>
    <w:rsid w:val="00483F18"/>
    <w:rsid w:val="00486CB8"/>
    <w:rsid w:val="00494786"/>
    <w:rsid w:val="00497DCC"/>
    <w:rsid w:val="004A0686"/>
    <w:rsid w:val="004A6E66"/>
    <w:rsid w:val="004B78B7"/>
    <w:rsid w:val="004C1905"/>
    <w:rsid w:val="004C25C6"/>
    <w:rsid w:val="004C3883"/>
    <w:rsid w:val="004C6AF8"/>
    <w:rsid w:val="004D4CE1"/>
    <w:rsid w:val="004D6D2F"/>
    <w:rsid w:val="004E1555"/>
    <w:rsid w:val="004E6DF7"/>
    <w:rsid w:val="004F16CB"/>
    <w:rsid w:val="004F2CA5"/>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447F"/>
    <w:rsid w:val="00575A60"/>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23064"/>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6D8B"/>
    <w:rsid w:val="006A1E6D"/>
    <w:rsid w:val="006A3E73"/>
    <w:rsid w:val="006A4C08"/>
    <w:rsid w:val="006A57B4"/>
    <w:rsid w:val="006A7140"/>
    <w:rsid w:val="006B3050"/>
    <w:rsid w:val="006B606B"/>
    <w:rsid w:val="006C3A19"/>
    <w:rsid w:val="006D676A"/>
    <w:rsid w:val="006E0890"/>
    <w:rsid w:val="006E0F6D"/>
    <w:rsid w:val="006F0222"/>
    <w:rsid w:val="0070132A"/>
    <w:rsid w:val="007117BD"/>
    <w:rsid w:val="00721074"/>
    <w:rsid w:val="00724967"/>
    <w:rsid w:val="007300AD"/>
    <w:rsid w:val="007443D6"/>
    <w:rsid w:val="00744B62"/>
    <w:rsid w:val="00745BE8"/>
    <w:rsid w:val="00757483"/>
    <w:rsid w:val="007639F1"/>
    <w:rsid w:val="0076521C"/>
    <w:rsid w:val="0077054D"/>
    <w:rsid w:val="007746C9"/>
    <w:rsid w:val="0078169D"/>
    <w:rsid w:val="00786BDF"/>
    <w:rsid w:val="007875EA"/>
    <w:rsid w:val="007877A4"/>
    <w:rsid w:val="007A3EE3"/>
    <w:rsid w:val="007A6803"/>
    <w:rsid w:val="007A72C0"/>
    <w:rsid w:val="007B2785"/>
    <w:rsid w:val="007B3182"/>
    <w:rsid w:val="007B3B3D"/>
    <w:rsid w:val="007B6BD2"/>
    <w:rsid w:val="007C0868"/>
    <w:rsid w:val="007C1435"/>
    <w:rsid w:val="007C23D6"/>
    <w:rsid w:val="007C7D4D"/>
    <w:rsid w:val="007D6668"/>
    <w:rsid w:val="007F0584"/>
    <w:rsid w:val="007F2C3F"/>
    <w:rsid w:val="0080160A"/>
    <w:rsid w:val="008063AB"/>
    <w:rsid w:val="00807763"/>
    <w:rsid w:val="0081147C"/>
    <w:rsid w:val="008120B8"/>
    <w:rsid w:val="00814834"/>
    <w:rsid w:val="00817750"/>
    <w:rsid w:val="00822FF4"/>
    <w:rsid w:val="00826C83"/>
    <w:rsid w:val="008277FA"/>
    <w:rsid w:val="00845F6C"/>
    <w:rsid w:val="00864772"/>
    <w:rsid w:val="00871DC5"/>
    <w:rsid w:val="00872038"/>
    <w:rsid w:val="00872455"/>
    <w:rsid w:val="00876281"/>
    <w:rsid w:val="00884D8A"/>
    <w:rsid w:val="00886A0C"/>
    <w:rsid w:val="008903FA"/>
    <w:rsid w:val="00895F22"/>
    <w:rsid w:val="008A3A51"/>
    <w:rsid w:val="008B41B3"/>
    <w:rsid w:val="008D2636"/>
    <w:rsid w:val="008D6490"/>
    <w:rsid w:val="008F0D2E"/>
    <w:rsid w:val="008F647D"/>
    <w:rsid w:val="008F6570"/>
    <w:rsid w:val="008F7CF7"/>
    <w:rsid w:val="0090104E"/>
    <w:rsid w:val="00901156"/>
    <w:rsid w:val="00901913"/>
    <w:rsid w:val="00907370"/>
    <w:rsid w:val="009142DB"/>
    <w:rsid w:val="00923E8A"/>
    <w:rsid w:val="00926817"/>
    <w:rsid w:val="00932D89"/>
    <w:rsid w:val="00934192"/>
    <w:rsid w:val="0094159E"/>
    <w:rsid w:val="0094346B"/>
    <w:rsid w:val="00946F35"/>
    <w:rsid w:val="00953AF4"/>
    <w:rsid w:val="009549F4"/>
    <w:rsid w:val="0096004B"/>
    <w:rsid w:val="00962C58"/>
    <w:rsid w:val="00972509"/>
    <w:rsid w:val="009740F7"/>
    <w:rsid w:val="00974EFE"/>
    <w:rsid w:val="00977E23"/>
    <w:rsid w:val="009815EB"/>
    <w:rsid w:val="0098295E"/>
    <w:rsid w:val="00993B9F"/>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80410"/>
    <w:rsid w:val="00A808EE"/>
    <w:rsid w:val="00A86F8B"/>
    <w:rsid w:val="00A90C9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2025C"/>
    <w:rsid w:val="00B479B5"/>
    <w:rsid w:val="00B47F89"/>
    <w:rsid w:val="00B630D9"/>
    <w:rsid w:val="00B670B3"/>
    <w:rsid w:val="00B7660E"/>
    <w:rsid w:val="00B77DD8"/>
    <w:rsid w:val="00B96145"/>
    <w:rsid w:val="00B96D14"/>
    <w:rsid w:val="00BA0C6C"/>
    <w:rsid w:val="00BA1883"/>
    <w:rsid w:val="00BB2D34"/>
    <w:rsid w:val="00BB5406"/>
    <w:rsid w:val="00BB7D29"/>
    <w:rsid w:val="00BC3AC8"/>
    <w:rsid w:val="00BD0DFE"/>
    <w:rsid w:val="00BD2C76"/>
    <w:rsid w:val="00BD61F4"/>
    <w:rsid w:val="00BD6C5C"/>
    <w:rsid w:val="00BE348A"/>
    <w:rsid w:val="00BE4565"/>
    <w:rsid w:val="00BE5BD9"/>
    <w:rsid w:val="00BF0C8A"/>
    <w:rsid w:val="00BF1428"/>
    <w:rsid w:val="00C05627"/>
    <w:rsid w:val="00C07470"/>
    <w:rsid w:val="00C14BAF"/>
    <w:rsid w:val="00C14E64"/>
    <w:rsid w:val="00C16575"/>
    <w:rsid w:val="00C30B54"/>
    <w:rsid w:val="00C31290"/>
    <w:rsid w:val="00C3539B"/>
    <w:rsid w:val="00C35984"/>
    <w:rsid w:val="00C426B9"/>
    <w:rsid w:val="00C4702D"/>
    <w:rsid w:val="00C53BD0"/>
    <w:rsid w:val="00C556B6"/>
    <w:rsid w:val="00C63EC4"/>
    <w:rsid w:val="00C63F6C"/>
    <w:rsid w:val="00C7426D"/>
    <w:rsid w:val="00C80709"/>
    <w:rsid w:val="00C81C53"/>
    <w:rsid w:val="00C83D67"/>
    <w:rsid w:val="00CA131D"/>
    <w:rsid w:val="00CA304B"/>
    <w:rsid w:val="00CA39A8"/>
    <w:rsid w:val="00CA66DA"/>
    <w:rsid w:val="00CB059D"/>
    <w:rsid w:val="00CB27C4"/>
    <w:rsid w:val="00CC045C"/>
    <w:rsid w:val="00CD5A47"/>
    <w:rsid w:val="00CD6BE1"/>
    <w:rsid w:val="00CE23FB"/>
    <w:rsid w:val="00CE39D3"/>
    <w:rsid w:val="00CE4678"/>
    <w:rsid w:val="00CE771F"/>
    <w:rsid w:val="00CF15D3"/>
    <w:rsid w:val="00CF393D"/>
    <w:rsid w:val="00D01502"/>
    <w:rsid w:val="00D0535C"/>
    <w:rsid w:val="00D064C3"/>
    <w:rsid w:val="00D11326"/>
    <w:rsid w:val="00D14864"/>
    <w:rsid w:val="00D2414C"/>
    <w:rsid w:val="00D25E5F"/>
    <w:rsid w:val="00D3573F"/>
    <w:rsid w:val="00D43F68"/>
    <w:rsid w:val="00D5105A"/>
    <w:rsid w:val="00D510A5"/>
    <w:rsid w:val="00D71045"/>
    <w:rsid w:val="00D73F36"/>
    <w:rsid w:val="00D74E97"/>
    <w:rsid w:val="00D82432"/>
    <w:rsid w:val="00D86CA6"/>
    <w:rsid w:val="00DA224E"/>
    <w:rsid w:val="00DA4593"/>
    <w:rsid w:val="00DC1964"/>
    <w:rsid w:val="00DC215A"/>
    <w:rsid w:val="00DC2A90"/>
    <w:rsid w:val="00DC77E3"/>
    <w:rsid w:val="00DD5458"/>
    <w:rsid w:val="00DD6E83"/>
    <w:rsid w:val="00DE5963"/>
    <w:rsid w:val="00DE67BA"/>
    <w:rsid w:val="00DE7EB0"/>
    <w:rsid w:val="00DF1AD4"/>
    <w:rsid w:val="00DF76FE"/>
    <w:rsid w:val="00E06CD2"/>
    <w:rsid w:val="00E11574"/>
    <w:rsid w:val="00E20B23"/>
    <w:rsid w:val="00E224EC"/>
    <w:rsid w:val="00E2383B"/>
    <w:rsid w:val="00E23B5C"/>
    <w:rsid w:val="00E322B7"/>
    <w:rsid w:val="00E37368"/>
    <w:rsid w:val="00E37710"/>
    <w:rsid w:val="00E43548"/>
    <w:rsid w:val="00E4485E"/>
    <w:rsid w:val="00E517CC"/>
    <w:rsid w:val="00E57603"/>
    <w:rsid w:val="00E6335D"/>
    <w:rsid w:val="00E65AF4"/>
    <w:rsid w:val="00E73503"/>
    <w:rsid w:val="00E74C8A"/>
    <w:rsid w:val="00E75C43"/>
    <w:rsid w:val="00E82AA9"/>
    <w:rsid w:val="00E8366C"/>
    <w:rsid w:val="00E94229"/>
    <w:rsid w:val="00E9741F"/>
    <w:rsid w:val="00EA1E8E"/>
    <w:rsid w:val="00EB5D27"/>
    <w:rsid w:val="00EC529D"/>
    <w:rsid w:val="00ED0BB9"/>
    <w:rsid w:val="00ED31C6"/>
    <w:rsid w:val="00ED683A"/>
    <w:rsid w:val="00EE0821"/>
    <w:rsid w:val="00EE1A8F"/>
    <w:rsid w:val="00EE5024"/>
    <w:rsid w:val="00EF1C48"/>
    <w:rsid w:val="00EF6D8B"/>
    <w:rsid w:val="00EF75FF"/>
    <w:rsid w:val="00F009B8"/>
    <w:rsid w:val="00F13389"/>
    <w:rsid w:val="00F14884"/>
    <w:rsid w:val="00F1620C"/>
    <w:rsid w:val="00F1688D"/>
    <w:rsid w:val="00F27C7F"/>
    <w:rsid w:val="00F347C5"/>
    <w:rsid w:val="00F36118"/>
    <w:rsid w:val="00F556DA"/>
    <w:rsid w:val="00F61556"/>
    <w:rsid w:val="00F6253B"/>
    <w:rsid w:val="00F627CF"/>
    <w:rsid w:val="00F64D43"/>
    <w:rsid w:val="00F65592"/>
    <w:rsid w:val="00F65D28"/>
    <w:rsid w:val="00F705E6"/>
    <w:rsid w:val="00F76945"/>
    <w:rsid w:val="00F809B0"/>
    <w:rsid w:val="00F8499D"/>
    <w:rsid w:val="00F84B8C"/>
    <w:rsid w:val="00F87D31"/>
    <w:rsid w:val="00F938A9"/>
    <w:rsid w:val="00F96E44"/>
    <w:rsid w:val="00F96EB9"/>
    <w:rsid w:val="00F972DC"/>
    <w:rsid w:val="00FA0F46"/>
    <w:rsid w:val="00FA180D"/>
    <w:rsid w:val="00FA53A0"/>
    <w:rsid w:val="00FA7CC5"/>
    <w:rsid w:val="00FB268E"/>
    <w:rsid w:val="00FB6A47"/>
    <w:rsid w:val="00FC54B1"/>
    <w:rsid w:val="00FD121E"/>
    <w:rsid w:val="00FD532D"/>
    <w:rsid w:val="00FD7D79"/>
    <w:rsid w:val="00FE2CD9"/>
    <w:rsid w:val="00FE4D0A"/>
    <w:rsid w:val="00FE4D17"/>
    <w:rsid w:val="00FE7591"/>
    <w:rsid w:val="00FF03EB"/>
    <w:rsid w:val="00FF095C"/>
    <w:rsid w:val="00FF196A"/>
    <w:rsid w:val="00FF2303"/>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896">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463766490">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2011592422">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6FF9-E237-4ACD-97A4-1DFA0C63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169</TotalTime>
  <Pages>1</Pages>
  <Words>5066</Words>
  <Characters>30399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14</cp:revision>
  <cp:lastPrinted>2024-03-19T08:05:00Z</cp:lastPrinted>
  <dcterms:created xsi:type="dcterms:W3CDTF">2023-06-09T09:59:00Z</dcterms:created>
  <dcterms:modified xsi:type="dcterms:W3CDTF">2024-03-19T08:15:00Z</dcterms:modified>
</cp:coreProperties>
</file>