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56096C">
        <w:rPr>
          <w:rFonts w:ascii="Verdana" w:hAnsi="Verdana" w:cs="Arial"/>
          <w:b/>
          <w:sz w:val="18"/>
          <w:szCs w:val="18"/>
        </w:rPr>
        <w:t>.</w:t>
      </w:r>
      <w:r w:rsidR="00081A5E">
        <w:rPr>
          <w:rFonts w:ascii="Verdana" w:hAnsi="Verdana" w:cs="Arial"/>
          <w:b/>
          <w:sz w:val="18"/>
          <w:szCs w:val="18"/>
        </w:rPr>
        <w:t>161</w:t>
      </w:r>
      <w:r w:rsidR="00386E96">
        <w:rPr>
          <w:rFonts w:ascii="Verdana" w:hAnsi="Verdana" w:cs="Arial"/>
          <w:b/>
          <w:sz w:val="18"/>
          <w:szCs w:val="18"/>
        </w:rPr>
        <w:t>.2024</w:t>
      </w:r>
      <w:r w:rsidR="008B414B">
        <w:rPr>
          <w:rFonts w:ascii="Verdana" w:hAnsi="Verdana" w:cs="Arial"/>
          <w:b/>
          <w:sz w:val="18"/>
          <w:szCs w:val="18"/>
        </w:rPr>
        <w:t>.</w:t>
      </w:r>
      <w:r w:rsidR="007F222F">
        <w:rPr>
          <w:rFonts w:ascii="Verdana" w:hAnsi="Verdana" w:cs="Arial"/>
          <w:b/>
          <w:sz w:val="18"/>
          <w:szCs w:val="18"/>
        </w:rPr>
        <w:t>MKA</w:t>
      </w:r>
      <w:r w:rsidR="008B414B">
        <w:rPr>
          <w:rFonts w:ascii="Verdana" w:hAnsi="Verdana" w:cs="Arial"/>
          <w:b/>
          <w:sz w:val="18"/>
          <w:szCs w:val="18"/>
        </w:rPr>
        <w:t>.</w:t>
      </w:r>
      <w:r w:rsidR="00081A5E">
        <w:rPr>
          <w:rFonts w:ascii="Verdana" w:hAnsi="Verdana" w:cs="Arial"/>
          <w:b/>
          <w:sz w:val="18"/>
          <w:szCs w:val="18"/>
        </w:rPr>
        <w:t>1</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081A5E" w:rsidRDefault="002B4B24" w:rsidP="002B4B24">
      <w:pPr>
        <w:autoSpaceDE w:val="0"/>
        <w:autoSpaceDN w:val="0"/>
        <w:adjustRightInd w:val="0"/>
        <w:spacing w:line="240" w:lineRule="auto"/>
        <w:jc w:val="center"/>
        <w:rPr>
          <w:rStyle w:val="Wyrnieniedelikatne"/>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DA5A3C" w:rsidRPr="00DA5A3C">
        <w:rPr>
          <w:rFonts w:ascii="Verdana" w:hAnsi="Verdana" w:cs="FuturaMdPL-Regular"/>
          <w:b/>
          <w:sz w:val="18"/>
          <w:szCs w:val="18"/>
        </w:rPr>
        <w:t>BLACHOWNIA</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DA5A3C">
        <w:rPr>
          <w:rFonts w:ascii="Verdana" w:hAnsi="Verdana" w:cs="FuturaMdPL-Regular"/>
          <w:sz w:val="18"/>
          <w:szCs w:val="18"/>
        </w:rPr>
        <w:t>18</w:t>
      </w:r>
      <w:r w:rsidR="007F222F">
        <w:rPr>
          <w:rFonts w:ascii="Verdana" w:hAnsi="Verdana" w:cs="FuturaMdPL-Regular"/>
          <w:sz w:val="18"/>
          <w:szCs w:val="18"/>
        </w:rPr>
        <w:t>9</w:t>
      </w:r>
      <w:r w:rsidR="008B414B">
        <w:rPr>
          <w:rFonts w:ascii="Verdana" w:hAnsi="Verdana" w:cs="FuturaMdPL-Regular"/>
          <w:sz w:val="18"/>
          <w:szCs w:val="18"/>
        </w:rPr>
        <w:t>.2024.</w:t>
      </w:r>
      <w:r w:rsidR="007F222F">
        <w:rPr>
          <w:rFonts w:ascii="Verdana" w:hAnsi="Verdana" w:cs="FuturaMdPL-Regular"/>
          <w:sz w:val="18"/>
          <w:szCs w:val="18"/>
        </w:rPr>
        <w:t>MKA</w:t>
      </w:r>
      <w:r w:rsidR="008B414B">
        <w:rPr>
          <w:rFonts w:ascii="Verdana" w:hAnsi="Verdana" w:cs="FuturaMdPL-Regular"/>
          <w:sz w:val="18"/>
          <w:szCs w:val="18"/>
        </w:rPr>
        <w:t>.</w:t>
      </w:r>
      <w:r w:rsidR="00D358FF">
        <w:rPr>
          <w:rFonts w:ascii="Verdana" w:hAnsi="Verdana" w:cs="FuturaMdPL-Regular"/>
          <w:sz w:val="18"/>
          <w:szCs w:val="18"/>
        </w:rPr>
        <w:t>3</w:t>
      </w:r>
      <w:r w:rsidRPr="00532259">
        <w:rPr>
          <w:rFonts w:ascii="Verdana" w:hAnsi="Verdana" w:cs="FuturaMdPL-Regular"/>
          <w:sz w:val="18"/>
          <w:szCs w:val="18"/>
        </w:rPr>
        <w:t xml:space="preserve">) przeznaczonej do dzierżawy podany został do publicznej wiadomości poprzez wywieszenie na tablicy ogłoszeń w Urzędzie </w:t>
      </w:r>
      <w:r w:rsidR="008B414B">
        <w:rPr>
          <w:rFonts w:ascii="Verdana" w:hAnsi="Verdana" w:cs="FuturaMdPL-Regular"/>
          <w:sz w:val="18"/>
          <w:szCs w:val="18"/>
        </w:rPr>
        <w:t xml:space="preserve">Miasta i Gminy </w:t>
      </w:r>
      <w:r w:rsidR="00DA5A3C">
        <w:rPr>
          <w:rFonts w:ascii="Verdana" w:hAnsi="Verdana" w:cs="FuturaMdPL-Regular"/>
          <w:sz w:val="18"/>
          <w:szCs w:val="18"/>
        </w:rPr>
        <w:t>Blachownia</w:t>
      </w:r>
      <w:r>
        <w:rPr>
          <w:rFonts w:ascii="Verdana" w:hAnsi="Verdana" w:cs="FuturaMdPL-Regular"/>
          <w:sz w:val="18"/>
          <w:szCs w:val="18"/>
        </w:rPr>
        <w:t xml:space="preserve">, Sołectwie </w:t>
      </w:r>
      <w:r w:rsidR="00DA5A3C">
        <w:rPr>
          <w:rFonts w:ascii="Verdana" w:hAnsi="Verdana" w:cs="FuturaMdPL-Regular"/>
          <w:sz w:val="18"/>
          <w:szCs w:val="18"/>
        </w:rPr>
        <w:t>Cisie</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651FDD">
        <w:rPr>
          <w:rFonts w:ascii="Verdana" w:hAnsi="Verdana" w:cs="FuturaMdPL-Regular"/>
          <w:b/>
          <w:sz w:val="18"/>
          <w:szCs w:val="18"/>
        </w:rPr>
        <w:t>06.03</w:t>
      </w:r>
      <w:r w:rsidR="00F71E4B">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tbl>
      <w:tblPr>
        <w:tblW w:w="7700" w:type="dxa"/>
        <w:tblInd w:w="827" w:type="dxa"/>
        <w:tblCellMar>
          <w:left w:w="70" w:type="dxa"/>
          <w:right w:w="70" w:type="dxa"/>
        </w:tblCellMar>
        <w:tblLook w:val="04A0" w:firstRow="1" w:lastRow="0" w:firstColumn="1" w:lastColumn="0" w:noHBand="0" w:noVBand="1"/>
      </w:tblPr>
      <w:tblGrid>
        <w:gridCol w:w="753"/>
        <w:gridCol w:w="1227"/>
        <w:gridCol w:w="755"/>
        <w:gridCol w:w="993"/>
        <w:gridCol w:w="993"/>
        <w:gridCol w:w="993"/>
        <w:gridCol w:w="993"/>
        <w:gridCol w:w="993"/>
      </w:tblGrid>
      <w:tr w:rsidR="00527552" w:rsidTr="00527552">
        <w:trPr>
          <w:trHeight w:val="390"/>
        </w:trPr>
        <w:tc>
          <w:tcPr>
            <w:tcW w:w="753"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527552" w:rsidRDefault="00527552" w:rsidP="007A198C">
            <w:pPr>
              <w:ind w:firstLine="0"/>
              <w:rPr>
                <w:rFonts w:ascii="Arial Narrow" w:hAnsi="Arial Narrow"/>
                <w:b/>
                <w:bCs/>
                <w:sz w:val="20"/>
              </w:rPr>
            </w:pPr>
            <w:r>
              <w:rPr>
                <w:rFonts w:ascii="Arial Narrow" w:hAnsi="Arial Narrow"/>
                <w:b/>
                <w:bCs/>
                <w:sz w:val="20"/>
              </w:rPr>
              <w:t>Lp</w:t>
            </w:r>
          </w:p>
        </w:tc>
        <w:tc>
          <w:tcPr>
            <w:tcW w:w="1227" w:type="dxa"/>
            <w:tcBorders>
              <w:top w:val="single" w:sz="8" w:space="0" w:color="auto"/>
              <w:left w:val="nil"/>
              <w:bottom w:val="single" w:sz="8" w:space="0" w:color="auto"/>
              <w:right w:val="single" w:sz="4" w:space="0" w:color="auto"/>
            </w:tcBorders>
            <w:shd w:val="clear" w:color="000000" w:fill="C0C0C0"/>
            <w:noWrap/>
            <w:vAlign w:val="bottom"/>
            <w:hideMark/>
          </w:tcPr>
          <w:p w:rsidR="00527552" w:rsidRDefault="00527552" w:rsidP="007A198C">
            <w:pPr>
              <w:ind w:firstLine="0"/>
              <w:rPr>
                <w:rFonts w:ascii="Arial Narrow" w:hAnsi="Arial Narrow"/>
                <w:b/>
                <w:bCs/>
                <w:sz w:val="20"/>
              </w:rPr>
            </w:pPr>
            <w:r>
              <w:rPr>
                <w:rFonts w:ascii="Arial Narrow" w:hAnsi="Arial Narrow"/>
                <w:b/>
                <w:bCs/>
                <w:sz w:val="20"/>
              </w:rPr>
              <w:t>obręb</w:t>
            </w:r>
          </w:p>
        </w:tc>
        <w:tc>
          <w:tcPr>
            <w:tcW w:w="755" w:type="dxa"/>
            <w:tcBorders>
              <w:top w:val="single" w:sz="8" w:space="0" w:color="auto"/>
              <w:left w:val="nil"/>
              <w:bottom w:val="single" w:sz="8" w:space="0" w:color="auto"/>
              <w:right w:val="single" w:sz="4" w:space="0" w:color="auto"/>
            </w:tcBorders>
            <w:shd w:val="clear" w:color="000000" w:fill="C0C0C0"/>
          </w:tcPr>
          <w:p w:rsidR="00527552" w:rsidRDefault="00527552" w:rsidP="007A198C">
            <w:pPr>
              <w:ind w:firstLine="0"/>
              <w:rPr>
                <w:rFonts w:ascii="Arial Narrow" w:hAnsi="Arial Narrow"/>
                <w:b/>
                <w:bCs/>
                <w:sz w:val="20"/>
              </w:rPr>
            </w:pPr>
            <w:r>
              <w:rPr>
                <w:rFonts w:ascii="Arial Narrow" w:hAnsi="Arial Narrow"/>
                <w:b/>
                <w:bCs/>
                <w:sz w:val="20"/>
              </w:rPr>
              <w:t xml:space="preserve">    k.m.</w:t>
            </w:r>
          </w:p>
        </w:tc>
        <w:tc>
          <w:tcPr>
            <w:tcW w:w="993"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527552" w:rsidRDefault="00527552" w:rsidP="007A198C">
            <w:pPr>
              <w:ind w:firstLine="0"/>
              <w:rPr>
                <w:rFonts w:ascii="Arial Narrow" w:hAnsi="Arial Narrow"/>
                <w:b/>
                <w:bCs/>
                <w:sz w:val="20"/>
              </w:rPr>
            </w:pPr>
            <w:r>
              <w:rPr>
                <w:rFonts w:ascii="Arial Narrow" w:hAnsi="Arial Narrow"/>
                <w:b/>
                <w:bCs/>
                <w:sz w:val="20"/>
              </w:rPr>
              <w:t>nr dz.</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527552" w:rsidRDefault="00527552" w:rsidP="007A198C">
            <w:pPr>
              <w:ind w:firstLine="0"/>
              <w:rPr>
                <w:rFonts w:ascii="Arial Narrow" w:hAnsi="Arial Narrow"/>
                <w:b/>
                <w:bCs/>
                <w:sz w:val="20"/>
              </w:rPr>
            </w:pPr>
            <w:r>
              <w:rPr>
                <w:rFonts w:ascii="Arial Narrow" w:hAnsi="Arial Narrow"/>
                <w:b/>
                <w:bCs/>
                <w:sz w:val="20"/>
              </w:rPr>
              <w:t>pow. ewid.</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527552" w:rsidRDefault="00527552" w:rsidP="007A198C">
            <w:pPr>
              <w:ind w:firstLine="0"/>
              <w:rPr>
                <w:rFonts w:ascii="Arial Narrow" w:hAnsi="Arial Narrow"/>
                <w:b/>
                <w:bCs/>
                <w:sz w:val="20"/>
              </w:rPr>
            </w:pPr>
            <w:r>
              <w:rPr>
                <w:rFonts w:ascii="Arial Narrow" w:hAnsi="Arial Narrow"/>
                <w:b/>
                <w:bCs/>
                <w:sz w:val="20"/>
              </w:rPr>
              <w:t>RV</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527552" w:rsidRDefault="00527552" w:rsidP="007A198C">
            <w:pPr>
              <w:ind w:firstLine="0"/>
              <w:rPr>
                <w:rFonts w:ascii="Arial Narrow" w:hAnsi="Arial Narrow"/>
                <w:b/>
                <w:bCs/>
                <w:sz w:val="20"/>
              </w:rPr>
            </w:pPr>
            <w:r>
              <w:rPr>
                <w:rFonts w:ascii="Arial Narrow" w:hAnsi="Arial Narrow"/>
                <w:b/>
                <w:bCs/>
                <w:sz w:val="20"/>
              </w:rPr>
              <w:t>ŁIV</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527552" w:rsidRDefault="00527552" w:rsidP="007A198C">
            <w:pPr>
              <w:ind w:firstLine="0"/>
              <w:rPr>
                <w:rFonts w:ascii="Arial Narrow" w:hAnsi="Arial Narrow"/>
                <w:b/>
                <w:bCs/>
                <w:sz w:val="20"/>
              </w:rPr>
            </w:pPr>
            <w:r>
              <w:rPr>
                <w:rFonts w:ascii="Arial Narrow" w:hAnsi="Arial Narrow"/>
                <w:b/>
                <w:bCs/>
                <w:sz w:val="20"/>
              </w:rPr>
              <w:t>W/ŁIV</w:t>
            </w:r>
          </w:p>
        </w:tc>
      </w:tr>
      <w:tr w:rsidR="00527552" w:rsidTr="00527552">
        <w:trPr>
          <w:trHeight w:val="255"/>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552" w:rsidRDefault="00527552" w:rsidP="007A198C">
            <w:pPr>
              <w:ind w:firstLine="0"/>
              <w:rPr>
                <w:rFonts w:ascii="Arial Narrow" w:hAnsi="Arial Narrow"/>
                <w:sz w:val="20"/>
              </w:rPr>
            </w:pPr>
            <w:r>
              <w:rPr>
                <w:rFonts w:ascii="Arial Narrow" w:hAnsi="Arial Narrow"/>
                <w:sz w:val="20"/>
              </w:rPr>
              <w:t>1</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527552" w:rsidRDefault="00527552" w:rsidP="007A198C">
            <w:pPr>
              <w:ind w:firstLine="0"/>
              <w:rPr>
                <w:rFonts w:ascii="Arial Narrow" w:hAnsi="Arial Narrow"/>
                <w:sz w:val="20"/>
              </w:rPr>
            </w:pPr>
            <w:r>
              <w:rPr>
                <w:rFonts w:ascii="Arial Narrow" w:hAnsi="Arial Narrow"/>
                <w:sz w:val="20"/>
              </w:rPr>
              <w:t>Cisie</w:t>
            </w:r>
          </w:p>
        </w:tc>
        <w:tc>
          <w:tcPr>
            <w:tcW w:w="755" w:type="dxa"/>
            <w:tcBorders>
              <w:top w:val="single" w:sz="4" w:space="0" w:color="auto"/>
              <w:left w:val="nil"/>
              <w:bottom w:val="single" w:sz="4" w:space="0" w:color="auto"/>
              <w:right w:val="single" w:sz="4" w:space="0" w:color="auto"/>
            </w:tcBorders>
          </w:tcPr>
          <w:p w:rsidR="00527552" w:rsidRDefault="00527552" w:rsidP="00871245">
            <w:pPr>
              <w:ind w:firstLine="0"/>
              <w:jc w:val="center"/>
              <w:rPr>
                <w:rFonts w:ascii="Arial Narrow" w:hAnsi="Arial Narrow"/>
                <w:sz w:val="20"/>
              </w:rPr>
            </w:pPr>
            <w:r>
              <w:rPr>
                <w:rFonts w:ascii="Arial Narrow" w:hAnsi="Arial Narrow"/>
                <w:sz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552" w:rsidRDefault="00527552" w:rsidP="00871245">
            <w:pPr>
              <w:ind w:firstLine="0"/>
              <w:jc w:val="center"/>
              <w:rPr>
                <w:rFonts w:ascii="Arial Narrow" w:hAnsi="Arial Narrow"/>
                <w:sz w:val="20"/>
              </w:rPr>
            </w:pPr>
            <w:r>
              <w:rPr>
                <w:rFonts w:ascii="Arial Narrow" w:hAnsi="Arial Narrow"/>
                <w:sz w:val="20"/>
              </w:rPr>
              <w:t>326/3</w:t>
            </w:r>
          </w:p>
        </w:tc>
        <w:tc>
          <w:tcPr>
            <w:tcW w:w="993" w:type="dxa"/>
            <w:tcBorders>
              <w:top w:val="nil"/>
              <w:left w:val="nil"/>
              <w:bottom w:val="single" w:sz="4" w:space="0" w:color="auto"/>
              <w:right w:val="single" w:sz="4" w:space="0" w:color="auto"/>
            </w:tcBorders>
            <w:shd w:val="clear" w:color="auto" w:fill="auto"/>
            <w:noWrap/>
            <w:vAlign w:val="bottom"/>
            <w:hideMark/>
          </w:tcPr>
          <w:p w:rsidR="00527552" w:rsidRDefault="00527552" w:rsidP="00871245">
            <w:pPr>
              <w:ind w:firstLine="0"/>
              <w:jc w:val="center"/>
              <w:rPr>
                <w:rFonts w:ascii="Arial Narrow" w:hAnsi="Arial Narrow"/>
                <w:sz w:val="20"/>
              </w:rPr>
            </w:pPr>
            <w:r>
              <w:rPr>
                <w:rFonts w:ascii="Arial Narrow" w:hAnsi="Arial Narrow"/>
                <w:sz w:val="20"/>
              </w:rPr>
              <w:t>1,1357</w:t>
            </w:r>
          </w:p>
        </w:tc>
        <w:tc>
          <w:tcPr>
            <w:tcW w:w="993" w:type="dxa"/>
            <w:tcBorders>
              <w:top w:val="nil"/>
              <w:left w:val="nil"/>
              <w:bottom w:val="single" w:sz="4" w:space="0" w:color="auto"/>
              <w:right w:val="single" w:sz="4" w:space="0" w:color="auto"/>
            </w:tcBorders>
            <w:shd w:val="clear" w:color="auto" w:fill="auto"/>
            <w:noWrap/>
            <w:vAlign w:val="bottom"/>
            <w:hideMark/>
          </w:tcPr>
          <w:p w:rsidR="00527552" w:rsidRDefault="00527552" w:rsidP="00871245">
            <w:pPr>
              <w:ind w:firstLine="0"/>
              <w:jc w:val="center"/>
              <w:rPr>
                <w:rFonts w:ascii="Arial Narrow" w:hAnsi="Arial Narrow"/>
                <w:sz w:val="20"/>
              </w:rPr>
            </w:pPr>
            <w:r>
              <w:rPr>
                <w:rFonts w:ascii="Arial Narrow" w:hAnsi="Arial Narrow"/>
                <w:sz w:val="20"/>
              </w:rPr>
              <w:t>0,9231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27552" w:rsidRDefault="00527552" w:rsidP="00871245">
            <w:pPr>
              <w:ind w:firstLine="0"/>
              <w:jc w:val="center"/>
              <w:rPr>
                <w:rFonts w:ascii="Arial Narrow" w:hAnsi="Arial Narrow"/>
                <w:sz w:val="20"/>
              </w:rPr>
            </w:pPr>
            <w:r>
              <w:rPr>
                <w:rFonts w:ascii="Arial Narrow" w:hAnsi="Arial Narrow"/>
                <w:sz w:val="20"/>
              </w:rPr>
              <w:t>0,2091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27552" w:rsidRDefault="00527552" w:rsidP="00871245">
            <w:pPr>
              <w:ind w:firstLine="0"/>
              <w:jc w:val="center"/>
              <w:rPr>
                <w:rFonts w:ascii="Arial Narrow" w:hAnsi="Arial Narrow"/>
                <w:sz w:val="20"/>
              </w:rPr>
            </w:pPr>
            <w:r>
              <w:rPr>
                <w:rFonts w:ascii="Arial Narrow" w:hAnsi="Arial Narrow"/>
                <w:sz w:val="20"/>
              </w:rPr>
              <w:t>0,0035</w:t>
            </w:r>
          </w:p>
        </w:tc>
      </w:tr>
      <w:tr w:rsidR="00527552" w:rsidTr="00527552">
        <w:trPr>
          <w:trHeight w:val="27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527552" w:rsidRDefault="00527552" w:rsidP="003D3D6C">
            <w:pPr>
              <w:jc w:val="center"/>
              <w:rPr>
                <w:rFonts w:ascii="Arial Narrow" w:hAnsi="Arial Narrow"/>
                <w:sz w:val="20"/>
              </w:rPr>
            </w:pPr>
            <w:r>
              <w:rPr>
                <w:rFonts w:ascii="Arial Narrow" w:hAnsi="Arial Narrow"/>
                <w:sz w:val="20"/>
              </w:rPr>
              <w:t> </w:t>
            </w:r>
          </w:p>
        </w:tc>
        <w:tc>
          <w:tcPr>
            <w:tcW w:w="1227" w:type="dxa"/>
            <w:tcBorders>
              <w:top w:val="nil"/>
              <w:left w:val="nil"/>
              <w:bottom w:val="single" w:sz="4" w:space="0" w:color="auto"/>
              <w:right w:val="nil"/>
            </w:tcBorders>
            <w:shd w:val="clear" w:color="auto" w:fill="auto"/>
            <w:noWrap/>
            <w:vAlign w:val="bottom"/>
            <w:hideMark/>
          </w:tcPr>
          <w:p w:rsidR="00527552" w:rsidRDefault="00527552" w:rsidP="003D3D6C">
            <w:pPr>
              <w:rPr>
                <w:rFonts w:ascii="Arial Narrow" w:hAnsi="Arial Narrow"/>
                <w:sz w:val="20"/>
              </w:rPr>
            </w:pPr>
            <w:r>
              <w:rPr>
                <w:rFonts w:ascii="Arial Narrow" w:hAnsi="Arial Narrow"/>
                <w:sz w:val="20"/>
              </w:rPr>
              <w:t>Razem</w:t>
            </w:r>
          </w:p>
        </w:tc>
        <w:tc>
          <w:tcPr>
            <w:tcW w:w="755" w:type="dxa"/>
            <w:tcBorders>
              <w:top w:val="nil"/>
              <w:left w:val="nil"/>
              <w:bottom w:val="single" w:sz="4" w:space="0" w:color="auto"/>
              <w:right w:val="nil"/>
            </w:tcBorders>
          </w:tcPr>
          <w:p w:rsidR="00527552" w:rsidRDefault="00527552" w:rsidP="00871245">
            <w:pPr>
              <w:jc w:val="center"/>
              <w:rPr>
                <w:rFonts w:ascii="Arial Narrow" w:hAnsi="Arial Narrow"/>
                <w:sz w:val="20"/>
              </w:rPr>
            </w:pPr>
          </w:p>
        </w:tc>
        <w:tc>
          <w:tcPr>
            <w:tcW w:w="993" w:type="dxa"/>
            <w:tcBorders>
              <w:top w:val="nil"/>
              <w:left w:val="nil"/>
              <w:bottom w:val="single" w:sz="4" w:space="0" w:color="auto"/>
              <w:right w:val="single" w:sz="4" w:space="0" w:color="auto"/>
            </w:tcBorders>
            <w:shd w:val="clear" w:color="auto" w:fill="auto"/>
            <w:noWrap/>
            <w:vAlign w:val="bottom"/>
            <w:hideMark/>
          </w:tcPr>
          <w:p w:rsidR="00527552" w:rsidRDefault="00527552" w:rsidP="00871245">
            <w:pPr>
              <w:jc w:val="center"/>
              <w:rPr>
                <w:rFonts w:ascii="Arial Narrow" w:hAnsi="Arial Narrow"/>
                <w:sz w:val="20"/>
              </w:rPr>
            </w:pPr>
          </w:p>
        </w:tc>
        <w:tc>
          <w:tcPr>
            <w:tcW w:w="993" w:type="dxa"/>
            <w:tcBorders>
              <w:top w:val="nil"/>
              <w:left w:val="nil"/>
              <w:bottom w:val="single" w:sz="8" w:space="0" w:color="auto"/>
              <w:right w:val="single" w:sz="4" w:space="0" w:color="auto"/>
            </w:tcBorders>
            <w:shd w:val="clear" w:color="auto" w:fill="auto"/>
            <w:noWrap/>
            <w:vAlign w:val="bottom"/>
            <w:hideMark/>
          </w:tcPr>
          <w:p w:rsidR="00527552" w:rsidRDefault="00527552" w:rsidP="00871245">
            <w:pPr>
              <w:ind w:firstLine="0"/>
              <w:jc w:val="center"/>
              <w:rPr>
                <w:rFonts w:ascii="Arial Narrow" w:hAnsi="Arial Narrow"/>
                <w:b/>
                <w:bCs/>
                <w:sz w:val="20"/>
              </w:rPr>
            </w:pPr>
            <w:r>
              <w:rPr>
                <w:rFonts w:ascii="Arial Narrow" w:hAnsi="Arial Narrow"/>
                <w:b/>
                <w:bCs/>
                <w:sz w:val="20"/>
              </w:rPr>
              <w:t>1,1357</w:t>
            </w:r>
          </w:p>
        </w:tc>
        <w:tc>
          <w:tcPr>
            <w:tcW w:w="993" w:type="dxa"/>
            <w:tcBorders>
              <w:top w:val="nil"/>
              <w:left w:val="nil"/>
              <w:bottom w:val="single" w:sz="8" w:space="0" w:color="auto"/>
              <w:right w:val="single" w:sz="4" w:space="0" w:color="auto"/>
            </w:tcBorders>
            <w:shd w:val="clear" w:color="auto" w:fill="auto"/>
            <w:noWrap/>
            <w:vAlign w:val="bottom"/>
            <w:hideMark/>
          </w:tcPr>
          <w:p w:rsidR="00527552" w:rsidRDefault="00527552" w:rsidP="00871245">
            <w:pPr>
              <w:ind w:firstLine="0"/>
              <w:jc w:val="center"/>
              <w:rPr>
                <w:rFonts w:ascii="Arial Narrow" w:hAnsi="Arial Narrow"/>
                <w:b/>
                <w:bCs/>
                <w:sz w:val="20"/>
              </w:rPr>
            </w:pPr>
            <w:r>
              <w:rPr>
                <w:rFonts w:ascii="Arial Narrow" w:hAnsi="Arial Narrow"/>
                <w:b/>
                <w:bCs/>
                <w:sz w:val="20"/>
              </w:rPr>
              <w:t>1,2683</w:t>
            </w:r>
          </w:p>
        </w:tc>
        <w:tc>
          <w:tcPr>
            <w:tcW w:w="993" w:type="dxa"/>
            <w:tcBorders>
              <w:top w:val="nil"/>
              <w:left w:val="nil"/>
              <w:bottom w:val="single" w:sz="8" w:space="0" w:color="auto"/>
              <w:right w:val="single" w:sz="4" w:space="0" w:color="auto"/>
            </w:tcBorders>
            <w:shd w:val="clear" w:color="auto" w:fill="auto"/>
            <w:noWrap/>
            <w:vAlign w:val="bottom"/>
            <w:hideMark/>
          </w:tcPr>
          <w:p w:rsidR="00527552" w:rsidRDefault="00527552" w:rsidP="00871245">
            <w:pPr>
              <w:ind w:firstLine="0"/>
              <w:jc w:val="center"/>
              <w:rPr>
                <w:rFonts w:ascii="Arial Narrow" w:hAnsi="Arial Narrow"/>
                <w:b/>
                <w:bCs/>
                <w:sz w:val="20"/>
              </w:rPr>
            </w:pPr>
            <w:r>
              <w:rPr>
                <w:rFonts w:ascii="Arial Narrow" w:hAnsi="Arial Narrow"/>
                <w:b/>
                <w:bCs/>
                <w:sz w:val="20"/>
              </w:rPr>
              <w:t>0,2091</w:t>
            </w:r>
          </w:p>
        </w:tc>
        <w:tc>
          <w:tcPr>
            <w:tcW w:w="993" w:type="dxa"/>
            <w:tcBorders>
              <w:top w:val="nil"/>
              <w:left w:val="nil"/>
              <w:bottom w:val="single" w:sz="8" w:space="0" w:color="auto"/>
              <w:right w:val="single" w:sz="4" w:space="0" w:color="auto"/>
            </w:tcBorders>
            <w:shd w:val="clear" w:color="auto" w:fill="auto"/>
            <w:noWrap/>
            <w:vAlign w:val="bottom"/>
            <w:hideMark/>
          </w:tcPr>
          <w:p w:rsidR="00527552" w:rsidRDefault="00527552" w:rsidP="00871245">
            <w:pPr>
              <w:ind w:firstLine="0"/>
              <w:jc w:val="center"/>
              <w:rPr>
                <w:rFonts w:ascii="Arial Narrow" w:hAnsi="Arial Narrow"/>
                <w:b/>
                <w:bCs/>
                <w:sz w:val="20"/>
              </w:rPr>
            </w:pPr>
            <w:r>
              <w:rPr>
                <w:rFonts w:ascii="Arial Narrow" w:hAnsi="Arial Narrow"/>
                <w:b/>
                <w:bCs/>
                <w:sz w:val="20"/>
              </w:rPr>
              <w:t>0,0035</w:t>
            </w:r>
          </w:p>
        </w:tc>
      </w:tr>
    </w:tbl>
    <w:p w:rsidR="007A198C" w:rsidRDefault="007A198C" w:rsidP="00572773">
      <w:pPr>
        <w:pStyle w:val="Akapitzlist"/>
        <w:autoSpaceDE w:val="0"/>
        <w:autoSpaceDN w:val="0"/>
        <w:adjustRightInd w:val="0"/>
        <w:spacing w:line="240" w:lineRule="auto"/>
        <w:ind w:firstLine="0"/>
        <w:jc w:val="both"/>
        <w:rPr>
          <w:rFonts w:ascii="Verdana" w:hAnsi="Verdana"/>
          <w:color w:val="000000"/>
          <w:sz w:val="18"/>
          <w:szCs w:val="18"/>
        </w:rPr>
      </w:pPr>
    </w:p>
    <w:p w:rsidR="00967B14" w:rsidRDefault="00967B14" w:rsidP="00967B14">
      <w:pPr>
        <w:spacing w:line="240" w:lineRule="auto"/>
        <w:ind w:firstLine="0"/>
        <w:jc w:val="both"/>
        <w:rPr>
          <w:rFonts w:ascii="Verdana" w:hAnsi="Verdana"/>
          <w:b/>
          <w:sz w:val="18"/>
          <w:szCs w:val="18"/>
        </w:rPr>
      </w:pPr>
    </w:p>
    <w:p w:rsidR="00F71E4B" w:rsidRPr="00967B14" w:rsidRDefault="00F71E4B" w:rsidP="00967B14">
      <w:pPr>
        <w:spacing w:line="240" w:lineRule="auto"/>
        <w:ind w:firstLine="0"/>
        <w:jc w:val="both"/>
        <w:rPr>
          <w:rFonts w:ascii="Verdana" w:hAnsi="Verdana"/>
          <w:b/>
          <w:sz w:val="18"/>
          <w:szCs w:val="18"/>
        </w:rPr>
      </w:pPr>
    </w:p>
    <w:p w:rsidR="00967B14" w:rsidRDefault="00967B14" w:rsidP="00967B14">
      <w:pPr>
        <w:spacing w:line="240" w:lineRule="auto"/>
        <w:ind w:firstLine="0"/>
        <w:jc w:val="both"/>
        <w:rPr>
          <w:rFonts w:ascii="Verdana" w:hAnsi="Verdana"/>
          <w:b/>
          <w:sz w:val="18"/>
          <w:szCs w:val="18"/>
        </w:rPr>
      </w:pPr>
      <w:r w:rsidRPr="00967B14">
        <w:rPr>
          <w:rFonts w:ascii="Verdana" w:hAnsi="Verdana"/>
          <w:sz w:val="18"/>
          <w:szCs w:val="18"/>
        </w:rPr>
        <w:t xml:space="preserve">dla których Sąd Rejonowy w </w:t>
      </w:r>
      <w:r w:rsidR="00871245">
        <w:rPr>
          <w:rFonts w:ascii="Verdana" w:hAnsi="Verdana"/>
          <w:sz w:val="18"/>
          <w:szCs w:val="18"/>
        </w:rPr>
        <w:t>Częstochowie</w:t>
      </w:r>
      <w:r w:rsidRPr="00967B14">
        <w:rPr>
          <w:rFonts w:ascii="Verdana" w:hAnsi="Verdana"/>
          <w:sz w:val="18"/>
          <w:szCs w:val="18"/>
        </w:rPr>
        <w:t xml:space="preserve"> prowadzi księgi wieczyste nr </w:t>
      </w:r>
      <w:r w:rsidR="00871245">
        <w:rPr>
          <w:rFonts w:ascii="Verdana" w:hAnsi="Verdana"/>
          <w:b/>
          <w:sz w:val="18"/>
          <w:szCs w:val="18"/>
        </w:rPr>
        <w:t>CZ1C</w:t>
      </w:r>
      <w:r w:rsidR="00ED06A0">
        <w:rPr>
          <w:rFonts w:ascii="Verdana" w:hAnsi="Verdana"/>
          <w:b/>
          <w:sz w:val="18"/>
          <w:szCs w:val="18"/>
        </w:rPr>
        <w:t>/</w:t>
      </w:r>
      <w:r w:rsidR="00527552">
        <w:rPr>
          <w:rFonts w:ascii="Verdana" w:hAnsi="Verdana"/>
          <w:b/>
          <w:sz w:val="18"/>
          <w:szCs w:val="18"/>
        </w:rPr>
        <w:t>00127839/8</w:t>
      </w:r>
      <w:r w:rsidR="00814002">
        <w:rPr>
          <w:rFonts w:ascii="Verdana" w:hAnsi="Verdana"/>
          <w:b/>
          <w:sz w:val="18"/>
          <w:szCs w:val="18"/>
        </w:rPr>
        <w:t xml:space="preserve">, </w:t>
      </w:r>
    </w:p>
    <w:p w:rsidR="00967B14" w:rsidRPr="00967B14" w:rsidRDefault="00967B14" w:rsidP="00967B14">
      <w:pPr>
        <w:spacing w:line="240" w:lineRule="auto"/>
        <w:ind w:firstLine="0"/>
        <w:jc w:val="both"/>
        <w:rPr>
          <w:rFonts w:ascii="Verdana" w:hAnsi="Verdana"/>
          <w:sz w:val="18"/>
          <w:szCs w:val="18"/>
        </w:rPr>
      </w:pPr>
    </w:p>
    <w:p w:rsidR="003455C9" w:rsidRPr="00D40C5E" w:rsidRDefault="003455C9" w:rsidP="00D40C5E">
      <w:pPr>
        <w:spacing w:line="276" w:lineRule="auto"/>
        <w:ind w:firstLine="0"/>
        <w:jc w:val="both"/>
        <w:rPr>
          <w:rFonts w:ascii="Verdana" w:hAnsi="Verdana"/>
          <w:sz w:val="18"/>
          <w:szCs w:val="18"/>
        </w:rPr>
      </w:pPr>
      <w:r>
        <w:rPr>
          <w:rFonts w:ascii="Verdana" w:hAnsi="Verdana"/>
          <w:sz w:val="18"/>
          <w:szCs w:val="18"/>
        </w:rPr>
        <w:t>Informacja o obciążeniach i zobowiązaniach :</w:t>
      </w:r>
      <w:r w:rsidR="00527552">
        <w:rPr>
          <w:rFonts w:ascii="Verdana" w:hAnsi="Verdana"/>
          <w:sz w:val="18"/>
          <w:szCs w:val="18"/>
        </w:rPr>
        <w:t xml:space="preserve"> BRAK</w:t>
      </w:r>
    </w:p>
    <w:p w:rsidR="003455C9" w:rsidRPr="00814002" w:rsidRDefault="003455C9" w:rsidP="00967B14">
      <w:pPr>
        <w:spacing w:line="240" w:lineRule="auto"/>
        <w:ind w:firstLine="0"/>
        <w:jc w:val="both"/>
        <w:rPr>
          <w:rFonts w:ascii="Verdana" w:hAnsi="Verdana"/>
          <w:sz w:val="14"/>
          <w:szCs w:val="14"/>
        </w:rPr>
      </w:pPr>
    </w:p>
    <w:p w:rsidR="00215452" w:rsidRDefault="00215452" w:rsidP="008F7CF7">
      <w:pPr>
        <w:spacing w:line="240" w:lineRule="auto"/>
        <w:ind w:firstLine="0"/>
        <w:jc w:val="both"/>
        <w:rPr>
          <w:rFonts w:ascii="Verdana" w:hAnsi="Verdana"/>
          <w:sz w:val="18"/>
          <w:szCs w:val="18"/>
        </w:rPr>
      </w:pPr>
    </w:p>
    <w:p w:rsidR="00215452" w:rsidRPr="00215452" w:rsidRDefault="00215452" w:rsidP="00215452">
      <w:pPr>
        <w:ind w:firstLine="0"/>
        <w:jc w:val="both"/>
        <w:rPr>
          <w:rFonts w:ascii="Verdana" w:hAnsi="Verdana"/>
          <w:sz w:val="18"/>
          <w:szCs w:val="18"/>
        </w:rPr>
      </w:pPr>
      <w:r w:rsidRPr="00215452">
        <w:rPr>
          <w:rFonts w:ascii="Verdana" w:hAnsi="Verdana"/>
          <w:b/>
          <w:sz w:val="18"/>
          <w:szCs w:val="18"/>
        </w:rPr>
        <w:t xml:space="preserve">Ogólna powierzchnia nieruchomości wynosi </w:t>
      </w:r>
      <w:r w:rsidR="00D40C5E">
        <w:rPr>
          <w:rFonts w:ascii="Verdana" w:hAnsi="Verdana"/>
          <w:b/>
          <w:sz w:val="18"/>
          <w:szCs w:val="18"/>
        </w:rPr>
        <w:t>1,1357</w:t>
      </w:r>
      <w:r w:rsidR="00814002">
        <w:rPr>
          <w:rFonts w:ascii="Verdana" w:hAnsi="Verdana"/>
          <w:b/>
          <w:sz w:val="18"/>
          <w:szCs w:val="18"/>
        </w:rPr>
        <w:t xml:space="preserve"> </w:t>
      </w:r>
      <w:r w:rsidRPr="00215452">
        <w:rPr>
          <w:rFonts w:ascii="Verdana" w:hAnsi="Verdana"/>
          <w:b/>
          <w:sz w:val="18"/>
          <w:szCs w:val="18"/>
        </w:rPr>
        <w:t>ha,</w:t>
      </w:r>
      <w:r w:rsidRPr="00215452">
        <w:rPr>
          <w:rFonts w:ascii="Verdana" w:hAnsi="Verdana"/>
          <w:sz w:val="18"/>
          <w:szCs w:val="18"/>
        </w:rPr>
        <w:t xml:space="preserve"> w tym : </w:t>
      </w:r>
    </w:p>
    <w:p w:rsidR="00215452" w:rsidRP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Pr>
          <w:rFonts w:ascii="Verdana" w:hAnsi="Verdana"/>
          <w:sz w:val="18"/>
          <w:szCs w:val="18"/>
        </w:rPr>
        <w:t xml:space="preserve">grunty orne:                        </w:t>
      </w:r>
      <w:r w:rsidR="00967B14">
        <w:rPr>
          <w:rFonts w:ascii="Verdana" w:hAnsi="Verdana"/>
          <w:sz w:val="18"/>
          <w:szCs w:val="18"/>
        </w:rPr>
        <w:t xml:space="preserve">            </w:t>
      </w:r>
      <w:r w:rsidRPr="00215452">
        <w:rPr>
          <w:rFonts w:ascii="Verdana" w:hAnsi="Verdana"/>
          <w:sz w:val="18"/>
          <w:szCs w:val="18"/>
        </w:rPr>
        <w:t xml:space="preserve"> </w:t>
      </w:r>
      <w:r w:rsidR="00D40C5E">
        <w:rPr>
          <w:rFonts w:ascii="Verdana" w:hAnsi="Verdana"/>
          <w:sz w:val="18"/>
          <w:szCs w:val="18"/>
        </w:rPr>
        <w:t>0,9231</w:t>
      </w:r>
      <w:r w:rsidR="000D5C1A">
        <w:rPr>
          <w:rFonts w:ascii="Verdana" w:hAnsi="Verdana"/>
          <w:sz w:val="18"/>
          <w:szCs w:val="18"/>
        </w:rPr>
        <w:t xml:space="preserve"> h</w:t>
      </w:r>
      <w:r w:rsidR="00814002">
        <w:rPr>
          <w:rFonts w:ascii="Verdana" w:hAnsi="Verdana"/>
          <w:sz w:val="18"/>
          <w:szCs w:val="18"/>
        </w:rPr>
        <w:t>a</w:t>
      </w:r>
    </w:p>
    <w:p w:rsid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sidR="000D5C1A">
        <w:rPr>
          <w:rFonts w:ascii="Verdana" w:hAnsi="Verdana"/>
          <w:sz w:val="18"/>
          <w:szCs w:val="18"/>
        </w:rPr>
        <w:t>pastwiska trwałe</w:t>
      </w:r>
      <w:r w:rsidRPr="00215452">
        <w:rPr>
          <w:rFonts w:ascii="Verdana" w:hAnsi="Verdana"/>
          <w:sz w:val="18"/>
          <w:szCs w:val="18"/>
        </w:rPr>
        <w:t>:</w:t>
      </w:r>
      <w:r w:rsidR="000D5C1A">
        <w:rPr>
          <w:rFonts w:ascii="Verdana" w:hAnsi="Verdana"/>
          <w:sz w:val="18"/>
          <w:szCs w:val="18"/>
        </w:rPr>
        <w:t xml:space="preserve">            </w:t>
      </w:r>
      <w:r w:rsidRPr="00215452">
        <w:rPr>
          <w:rFonts w:ascii="Verdana" w:hAnsi="Verdana"/>
          <w:sz w:val="18"/>
          <w:szCs w:val="18"/>
        </w:rPr>
        <w:t xml:space="preserve">   </w:t>
      </w:r>
      <w:r w:rsidR="00967B14">
        <w:rPr>
          <w:rFonts w:ascii="Verdana" w:hAnsi="Verdana"/>
          <w:sz w:val="18"/>
          <w:szCs w:val="18"/>
        </w:rPr>
        <w:t xml:space="preserve">            </w:t>
      </w:r>
      <w:r w:rsidR="001A3B77">
        <w:rPr>
          <w:rFonts w:ascii="Verdana" w:hAnsi="Verdana"/>
          <w:sz w:val="18"/>
          <w:szCs w:val="18"/>
        </w:rPr>
        <w:t xml:space="preserve">   </w:t>
      </w:r>
      <w:r w:rsidR="00D40C5E">
        <w:rPr>
          <w:rFonts w:ascii="Verdana" w:hAnsi="Verdana"/>
          <w:sz w:val="18"/>
          <w:szCs w:val="18"/>
        </w:rPr>
        <w:t>0,2091</w:t>
      </w:r>
      <w:r w:rsidRPr="00215452">
        <w:rPr>
          <w:rFonts w:ascii="Verdana" w:hAnsi="Verdana"/>
          <w:sz w:val="18"/>
          <w:szCs w:val="18"/>
        </w:rPr>
        <w:t xml:space="preserve"> ha</w:t>
      </w:r>
    </w:p>
    <w:p w:rsidR="000D5C1A" w:rsidRDefault="000D5C1A" w:rsidP="00215452">
      <w:pPr>
        <w:spacing w:line="240" w:lineRule="auto"/>
        <w:ind w:firstLine="0"/>
        <w:jc w:val="both"/>
        <w:rPr>
          <w:rFonts w:ascii="Verdana" w:hAnsi="Verdana"/>
          <w:sz w:val="18"/>
          <w:szCs w:val="18"/>
        </w:rPr>
      </w:pPr>
      <w:r>
        <w:rPr>
          <w:rFonts w:ascii="Verdana" w:hAnsi="Verdana"/>
          <w:sz w:val="18"/>
          <w:szCs w:val="18"/>
        </w:rPr>
        <w:t xml:space="preserve">- </w:t>
      </w:r>
      <w:r w:rsidR="00967B14">
        <w:rPr>
          <w:rFonts w:ascii="Verdana" w:hAnsi="Verdana"/>
          <w:sz w:val="18"/>
          <w:szCs w:val="18"/>
        </w:rPr>
        <w:t>nieużytki</w:t>
      </w:r>
      <w:r>
        <w:rPr>
          <w:rFonts w:ascii="Verdana" w:hAnsi="Verdana"/>
          <w:sz w:val="18"/>
          <w:szCs w:val="18"/>
        </w:rPr>
        <w:t xml:space="preserve">:                             </w:t>
      </w:r>
      <w:r w:rsidR="00967B14">
        <w:rPr>
          <w:rFonts w:ascii="Verdana" w:hAnsi="Verdana"/>
          <w:sz w:val="18"/>
          <w:szCs w:val="18"/>
        </w:rPr>
        <w:t xml:space="preserve">            </w:t>
      </w:r>
      <w:r w:rsidR="00D40C5E">
        <w:rPr>
          <w:rFonts w:ascii="Verdana" w:hAnsi="Verdana"/>
          <w:sz w:val="18"/>
          <w:szCs w:val="18"/>
        </w:rPr>
        <w:t>0,0035</w:t>
      </w:r>
      <w:r>
        <w:rPr>
          <w:rFonts w:ascii="Verdana" w:hAnsi="Verdana"/>
          <w:sz w:val="18"/>
          <w:szCs w:val="18"/>
        </w:rPr>
        <w:t xml:space="preserve"> ha</w:t>
      </w:r>
    </w:p>
    <w:p w:rsidR="00814002" w:rsidRDefault="00814002" w:rsidP="00215452">
      <w:pPr>
        <w:spacing w:line="240" w:lineRule="auto"/>
        <w:ind w:firstLine="0"/>
        <w:jc w:val="both"/>
        <w:rPr>
          <w:rFonts w:ascii="Verdana" w:hAnsi="Verdana"/>
          <w:sz w:val="18"/>
          <w:szCs w:val="18"/>
        </w:rPr>
      </w:pPr>
    </w:p>
    <w:p w:rsidR="00215452" w:rsidRPr="00215452" w:rsidRDefault="00215452" w:rsidP="00215452">
      <w:pPr>
        <w:spacing w:line="240" w:lineRule="auto"/>
        <w:ind w:firstLine="0"/>
        <w:jc w:val="both"/>
        <w:rPr>
          <w:rFonts w:ascii="Verdana" w:hAnsi="Verdana"/>
          <w:sz w:val="18"/>
          <w:szCs w:val="18"/>
        </w:rPr>
      </w:pPr>
    </w:p>
    <w:p w:rsidR="00215452" w:rsidRDefault="00215452" w:rsidP="00305244">
      <w:pPr>
        <w:pStyle w:val="Akapitzlist"/>
        <w:numPr>
          <w:ilvl w:val="0"/>
          <w:numId w:val="33"/>
        </w:numPr>
        <w:spacing w:line="240" w:lineRule="auto"/>
        <w:jc w:val="both"/>
        <w:rPr>
          <w:rFonts w:ascii="Verdana" w:hAnsi="Verdana"/>
          <w:sz w:val="18"/>
          <w:szCs w:val="18"/>
        </w:rPr>
      </w:pPr>
      <w:r w:rsidRPr="001A3B77">
        <w:rPr>
          <w:rFonts w:ascii="Verdana" w:hAnsi="Verdana"/>
          <w:sz w:val="18"/>
          <w:szCs w:val="18"/>
        </w:rPr>
        <w:t xml:space="preserve">inne ważne informacje o nieruchomości- </w:t>
      </w:r>
      <w:r w:rsidR="001A3B77">
        <w:rPr>
          <w:rFonts w:ascii="Verdana" w:hAnsi="Verdana"/>
          <w:sz w:val="18"/>
          <w:szCs w:val="18"/>
          <w:lang w:eastAsia="ar-SA"/>
        </w:rPr>
        <w:t>brak</w:t>
      </w:r>
    </w:p>
    <w:p w:rsidR="008F6BBB" w:rsidRDefault="00C069F6" w:rsidP="00502CB8">
      <w:pPr>
        <w:pStyle w:val="Akapitzlist"/>
        <w:spacing w:after="60"/>
        <w:ind w:firstLine="0"/>
        <w:jc w:val="both"/>
        <w:rPr>
          <w:rFonts w:ascii="Verdana" w:hAnsi="Verdana"/>
          <w:sz w:val="18"/>
          <w:szCs w:val="18"/>
        </w:rPr>
      </w:pPr>
      <w:r>
        <w:rPr>
          <w:rFonts w:ascii="Verdana" w:hAnsi="Verdana"/>
          <w:sz w:val="18"/>
          <w:szCs w:val="18"/>
        </w:rPr>
        <w:t>Zgodnie ze</w:t>
      </w:r>
      <w:r w:rsidR="00AC572E" w:rsidRPr="00AC572E">
        <w:rPr>
          <w:rFonts w:ascii="Verdana" w:hAnsi="Verdana"/>
          <w:sz w:val="18"/>
          <w:szCs w:val="18"/>
        </w:rPr>
        <w:t xml:space="preserve"> studium uwarunkowań i kierunków zagospodarowania przestrzennego gminy </w:t>
      </w:r>
      <w:r>
        <w:rPr>
          <w:rFonts w:ascii="Verdana" w:hAnsi="Verdana"/>
          <w:sz w:val="18"/>
          <w:szCs w:val="18"/>
        </w:rPr>
        <w:t>B</w:t>
      </w:r>
      <w:r w:rsidR="00843249">
        <w:rPr>
          <w:rFonts w:ascii="Verdana" w:hAnsi="Verdana"/>
          <w:sz w:val="18"/>
          <w:szCs w:val="18"/>
        </w:rPr>
        <w:t xml:space="preserve">lachownia </w:t>
      </w:r>
      <w:r w:rsidR="00AC572E" w:rsidRPr="00AC572E">
        <w:rPr>
          <w:rFonts w:ascii="Verdana" w:hAnsi="Verdana"/>
          <w:sz w:val="18"/>
          <w:szCs w:val="18"/>
        </w:rPr>
        <w:t xml:space="preserve">działka nr </w:t>
      </w:r>
      <w:r>
        <w:rPr>
          <w:rFonts w:ascii="Verdana" w:hAnsi="Verdana"/>
          <w:sz w:val="18"/>
          <w:szCs w:val="18"/>
        </w:rPr>
        <w:t>326/3</w:t>
      </w:r>
      <w:r w:rsidR="00AC572E" w:rsidRPr="00AC572E">
        <w:rPr>
          <w:rFonts w:ascii="Verdana" w:hAnsi="Verdana"/>
          <w:sz w:val="18"/>
          <w:szCs w:val="18"/>
        </w:rPr>
        <w:t xml:space="preserve"> obręb </w:t>
      </w:r>
      <w:r w:rsidR="00843249">
        <w:rPr>
          <w:rFonts w:ascii="Verdana" w:hAnsi="Verdana"/>
          <w:sz w:val="18"/>
          <w:szCs w:val="18"/>
        </w:rPr>
        <w:t>Cisie</w:t>
      </w:r>
      <w:r w:rsidR="00AC572E" w:rsidRPr="00AC572E">
        <w:rPr>
          <w:rFonts w:ascii="Verdana" w:hAnsi="Verdana"/>
          <w:sz w:val="18"/>
          <w:szCs w:val="18"/>
        </w:rPr>
        <w:t xml:space="preserve"> </w:t>
      </w:r>
      <w:r w:rsidR="00843249">
        <w:rPr>
          <w:rFonts w:ascii="Verdana" w:hAnsi="Verdana"/>
          <w:sz w:val="18"/>
          <w:szCs w:val="18"/>
        </w:rPr>
        <w:t xml:space="preserve">położona jest </w:t>
      </w:r>
      <w:r w:rsidR="008F6BBB">
        <w:rPr>
          <w:rFonts w:ascii="Verdana" w:hAnsi="Verdana"/>
          <w:sz w:val="18"/>
          <w:szCs w:val="18"/>
        </w:rPr>
        <w:t>na obszarze oznaczonym symbolami:</w:t>
      </w:r>
    </w:p>
    <w:p w:rsidR="00AC572E" w:rsidRDefault="008F6BBB" w:rsidP="00502CB8">
      <w:pPr>
        <w:pStyle w:val="Akapitzlist"/>
        <w:spacing w:after="60"/>
        <w:ind w:firstLine="0"/>
        <w:jc w:val="both"/>
        <w:rPr>
          <w:rFonts w:ascii="Verdana" w:hAnsi="Verdana"/>
          <w:sz w:val="18"/>
          <w:szCs w:val="18"/>
        </w:rPr>
      </w:pPr>
      <w:r>
        <w:rPr>
          <w:rFonts w:ascii="Verdana" w:hAnsi="Verdana"/>
          <w:sz w:val="18"/>
          <w:szCs w:val="18"/>
        </w:rPr>
        <w:t>-</w:t>
      </w:r>
      <w:r w:rsidR="00AC572E" w:rsidRPr="00AC572E">
        <w:rPr>
          <w:rFonts w:ascii="Verdana" w:hAnsi="Verdana"/>
          <w:sz w:val="18"/>
          <w:szCs w:val="18"/>
        </w:rPr>
        <w:t xml:space="preserve"> </w:t>
      </w:r>
      <w:r>
        <w:rPr>
          <w:rFonts w:ascii="Verdana" w:hAnsi="Verdana"/>
          <w:sz w:val="18"/>
          <w:szCs w:val="18"/>
        </w:rPr>
        <w:t>symbol MN1 – teren ekstensywnej zabudowy mieszkaniowej jednorodzinnej,</w:t>
      </w:r>
    </w:p>
    <w:p w:rsidR="008F6BBB" w:rsidRDefault="008F6BBB" w:rsidP="00502CB8">
      <w:pPr>
        <w:pStyle w:val="Akapitzlist"/>
        <w:spacing w:after="60"/>
        <w:ind w:firstLine="0"/>
        <w:jc w:val="both"/>
        <w:rPr>
          <w:rFonts w:ascii="Verdana" w:hAnsi="Verdana"/>
          <w:sz w:val="18"/>
          <w:szCs w:val="18"/>
        </w:rPr>
      </w:pPr>
      <w:r>
        <w:rPr>
          <w:rFonts w:ascii="Verdana" w:hAnsi="Verdana"/>
          <w:sz w:val="18"/>
          <w:szCs w:val="18"/>
        </w:rPr>
        <w:t xml:space="preserve">- </w:t>
      </w:r>
      <w:r w:rsidR="009104C9">
        <w:rPr>
          <w:rFonts w:ascii="Verdana" w:hAnsi="Verdana"/>
          <w:sz w:val="18"/>
          <w:szCs w:val="18"/>
        </w:rPr>
        <w:t>ZDR – teren dolin rzecznych,</w:t>
      </w:r>
    </w:p>
    <w:p w:rsidR="00AC572E" w:rsidRDefault="009104C9" w:rsidP="00EC3840">
      <w:pPr>
        <w:pStyle w:val="Akapitzlist"/>
        <w:spacing w:after="60"/>
        <w:ind w:firstLine="0"/>
        <w:jc w:val="both"/>
        <w:rPr>
          <w:rFonts w:ascii="Verdana" w:hAnsi="Verdana"/>
          <w:sz w:val="18"/>
          <w:szCs w:val="18"/>
        </w:rPr>
      </w:pPr>
      <w:r>
        <w:rPr>
          <w:rFonts w:ascii="Verdana" w:hAnsi="Verdana"/>
          <w:sz w:val="18"/>
          <w:szCs w:val="18"/>
        </w:rPr>
        <w:t>- R – tereny rolnicze wy</w:t>
      </w:r>
      <w:r w:rsidR="00EC3840">
        <w:rPr>
          <w:rFonts w:ascii="Verdana" w:hAnsi="Verdana"/>
          <w:sz w:val="18"/>
          <w:szCs w:val="18"/>
        </w:rPr>
        <w:t>łączone z zabudowy,</w:t>
      </w:r>
    </w:p>
    <w:p w:rsidR="00EC3840" w:rsidRDefault="00EC3840" w:rsidP="00EC3840">
      <w:pPr>
        <w:pStyle w:val="Akapitzlist"/>
        <w:spacing w:after="60"/>
        <w:ind w:firstLine="0"/>
        <w:jc w:val="both"/>
        <w:rPr>
          <w:rFonts w:ascii="Verdana" w:hAnsi="Verdana"/>
          <w:sz w:val="18"/>
          <w:szCs w:val="18"/>
        </w:rPr>
      </w:pPr>
      <w:r>
        <w:rPr>
          <w:rFonts w:ascii="Verdana" w:hAnsi="Verdana"/>
          <w:sz w:val="18"/>
          <w:szCs w:val="18"/>
        </w:rPr>
        <w:t>- teren działki położony jest w granicach ter</w:t>
      </w:r>
      <w:r w:rsidR="00ED6B06">
        <w:rPr>
          <w:rFonts w:ascii="Verdana" w:hAnsi="Verdana"/>
          <w:sz w:val="18"/>
          <w:szCs w:val="18"/>
        </w:rPr>
        <w:t>e</w:t>
      </w:r>
      <w:r>
        <w:rPr>
          <w:rFonts w:ascii="Verdana" w:hAnsi="Verdana"/>
          <w:sz w:val="18"/>
          <w:szCs w:val="18"/>
        </w:rPr>
        <w:t>nów ochrony dolin rzecznych</w:t>
      </w:r>
      <w:r w:rsidR="00ED6B06">
        <w:rPr>
          <w:rFonts w:ascii="Verdana" w:hAnsi="Verdana"/>
          <w:sz w:val="18"/>
          <w:szCs w:val="18"/>
        </w:rPr>
        <w:t>.</w:t>
      </w:r>
    </w:p>
    <w:p w:rsidR="00ED6B06" w:rsidRDefault="00ED6B06" w:rsidP="00EC3840">
      <w:pPr>
        <w:pStyle w:val="Akapitzlist"/>
        <w:spacing w:after="60"/>
        <w:ind w:firstLine="0"/>
        <w:jc w:val="both"/>
        <w:rPr>
          <w:rFonts w:ascii="Verdana" w:hAnsi="Verdana"/>
          <w:sz w:val="18"/>
          <w:szCs w:val="18"/>
        </w:rPr>
      </w:pPr>
      <w:r>
        <w:rPr>
          <w:rFonts w:ascii="Verdana" w:hAnsi="Verdana"/>
          <w:sz w:val="18"/>
          <w:szCs w:val="18"/>
        </w:rPr>
        <w:t>- teren działki znajduje się na obszarze otuliny Parku Krajobrazowego „ Lasy na d Górną Liswartą”</w:t>
      </w:r>
    </w:p>
    <w:p w:rsidR="00B4397A" w:rsidRDefault="00B4397A" w:rsidP="00EC3840">
      <w:pPr>
        <w:pStyle w:val="Akapitzlist"/>
        <w:spacing w:after="60"/>
        <w:ind w:firstLine="0"/>
        <w:jc w:val="both"/>
        <w:rPr>
          <w:rFonts w:ascii="Verdana" w:hAnsi="Verdana"/>
          <w:sz w:val="18"/>
          <w:szCs w:val="18"/>
        </w:rPr>
      </w:pPr>
    </w:p>
    <w:p w:rsidR="00B4397A" w:rsidRDefault="00B4397A" w:rsidP="00EC3840">
      <w:pPr>
        <w:pStyle w:val="Akapitzlist"/>
        <w:spacing w:after="60"/>
        <w:ind w:firstLine="0"/>
        <w:jc w:val="both"/>
        <w:rPr>
          <w:rFonts w:ascii="Verdana" w:hAnsi="Verdana"/>
          <w:sz w:val="18"/>
          <w:szCs w:val="18"/>
        </w:rPr>
      </w:pPr>
    </w:p>
    <w:p w:rsidR="00B4397A" w:rsidRPr="009104C9" w:rsidRDefault="00B4397A" w:rsidP="00EC3840">
      <w:pPr>
        <w:pStyle w:val="Akapitzlist"/>
        <w:spacing w:after="60"/>
        <w:ind w:firstLine="0"/>
        <w:jc w:val="both"/>
        <w:rPr>
          <w:rFonts w:ascii="Verdana" w:hAnsi="Verdana"/>
          <w:sz w:val="18"/>
          <w:szCs w:val="18"/>
        </w:rPr>
      </w:pPr>
    </w:p>
    <w:p w:rsidR="00572773" w:rsidRDefault="00572773" w:rsidP="00572773">
      <w:pPr>
        <w:pStyle w:val="Akapitzlist"/>
        <w:spacing w:line="240" w:lineRule="auto"/>
        <w:ind w:firstLine="0"/>
        <w:jc w:val="both"/>
        <w:rPr>
          <w:rFonts w:ascii="Verdana" w:hAnsi="Verdana"/>
          <w:sz w:val="18"/>
          <w:szCs w:val="18"/>
        </w:rPr>
      </w:pPr>
    </w:p>
    <w:p w:rsidR="001A3B77" w:rsidRPr="001A3B77" w:rsidRDefault="001A3B77" w:rsidP="001A3B77">
      <w:pPr>
        <w:pStyle w:val="Akapitzlist"/>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lastRenderedPageBreak/>
        <w:t xml:space="preserve">• Wywoławcza wysokość rocznego czynszu wynosi równowartość </w:t>
      </w:r>
      <w:r w:rsidR="00B4397A">
        <w:rPr>
          <w:rFonts w:ascii="Verdana" w:hAnsi="Verdana"/>
          <w:b/>
          <w:sz w:val="18"/>
          <w:szCs w:val="18"/>
        </w:rPr>
        <w:t>2,5</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EE5736">
        <w:rPr>
          <w:rFonts w:ascii="Verdana" w:hAnsi="Verdana"/>
          <w:b/>
          <w:sz w:val="18"/>
          <w:szCs w:val="18"/>
        </w:rPr>
        <w:t>41</w:t>
      </w:r>
      <w:bookmarkStart w:id="0" w:name="_GoBack"/>
      <w:bookmarkEnd w:id="0"/>
      <w:r w:rsidR="00B4397A">
        <w:rPr>
          <w:rFonts w:ascii="Verdana" w:hAnsi="Verdana"/>
          <w:b/>
          <w:sz w:val="18"/>
          <w:szCs w:val="18"/>
        </w:rPr>
        <w:t>0</w:t>
      </w:r>
      <w:r w:rsidRPr="00E8366C">
        <w:rPr>
          <w:rFonts w:ascii="Verdana" w:hAnsi="Verdana"/>
          <w:b/>
          <w:sz w:val="18"/>
          <w:szCs w:val="18"/>
        </w:rPr>
        <w:t>,00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F05844">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ED06A0"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ED06A0" w:rsidRPr="004A0686"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6F5620">
        <w:rPr>
          <w:rFonts w:ascii="Verdana" w:hAnsi="Verdana"/>
          <w:b/>
          <w:sz w:val="20"/>
          <w:lang w:eastAsia="ar-SA"/>
        </w:rPr>
        <w:t>21</w:t>
      </w:r>
      <w:r w:rsidR="00817E89">
        <w:rPr>
          <w:rFonts w:ascii="Verdana" w:hAnsi="Verdana"/>
          <w:b/>
          <w:sz w:val="20"/>
          <w:lang w:eastAsia="ar-SA"/>
        </w:rPr>
        <w:t>.</w:t>
      </w:r>
      <w:r w:rsidR="002C3270">
        <w:rPr>
          <w:rFonts w:ascii="Verdana" w:hAnsi="Verdana"/>
          <w:b/>
          <w:sz w:val="20"/>
          <w:lang w:eastAsia="ar-SA"/>
        </w:rPr>
        <w:t>10</w:t>
      </w:r>
      <w:r w:rsidR="00624572">
        <w:rPr>
          <w:rFonts w:ascii="Verdana" w:hAnsi="Verdana"/>
          <w:b/>
          <w:sz w:val="20"/>
          <w:lang w:eastAsia="ar-SA"/>
        </w:rPr>
        <w:t>.2024</w:t>
      </w:r>
      <w:r>
        <w:rPr>
          <w:rFonts w:ascii="Verdana" w:hAnsi="Verdana"/>
          <w:b/>
          <w:sz w:val="20"/>
          <w:lang w:eastAsia="ar-SA"/>
        </w:rPr>
        <w:t xml:space="preserve"> r. o godz. </w:t>
      </w:r>
      <w:r w:rsidR="00D358FF">
        <w:rPr>
          <w:rFonts w:ascii="Verdana" w:hAnsi="Verdana"/>
          <w:b/>
          <w:sz w:val="20"/>
          <w:lang w:eastAsia="ar-SA"/>
        </w:rPr>
        <w:t>11:3</w:t>
      </w:r>
      <w:r w:rsidR="006F5620">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lastRenderedPageBreak/>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728B1">
        <w:rPr>
          <w:rFonts w:ascii="Verdana" w:hAnsi="Verdana"/>
          <w:b/>
          <w:spacing w:val="-3"/>
          <w:sz w:val="18"/>
          <w:szCs w:val="18"/>
        </w:rPr>
        <w:t>03.10</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F728B1">
        <w:rPr>
          <w:rFonts w:ascii="Verdana" w:hAnsi="Verdana"/>
          <w:b/>
          <w:spacing w:val="-3"/>
          <w:sz w:val="18"/>
          <w:szCs w:val="18"/>
        </w:rPr>
        <w:t>07.10</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F728B1">
        <w:rPr>
          <w:rFonts w:ascii="Verdana" w:hAnsi="Verdana"/>
          <w:b/>
          <w:sz w:val="18"/>
          <w:szCs w:val="18"/>
        </w:rPr>
        <w:t>10</w:t>
      </w:r>
      <w:r w:rsidR="00817E89">
        <w:rPr>
          <w:rFonts w:ascii="Verdana" w:hAnsi="Verdana"/>
          <w:b/>
          <w:sz w:val="18"/>
          <w:szCs w:val="18"/>
        </w:rPr>
        <w:t>.</w:t>
      </w:r>
      <w:r w:rsidR="00F728B1">
        <w:rPr>
          <w:rFonts w:ascii="Verdana" w:hAnsi="Verdana"/>
          <w:b/>
          <w:sz w:val="18"/>
          <w:szCs w:val="18"/>
        </w:rPr>
        <w:t>10</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22159E">
        <w:rPr>
          <w:rFonts w:ascii="Verdana" w:hAnsi="Verdana" w:cs="Verdana"/>
          <w:b/>
          <w:sz w:val="18"/>
          <w:szCs w:val="18"/>
        </w:rPr>
        <w:t>14.10</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22159E">
        <w:rPr>
          <w:rFonts w:ascii="Verdana" w:hAnsi="Verdana"/>
          <w:b/>
          <w:sz w:val="18"/>
          <w:szCs w:val="18"/>
        </w:rPr>
        <w:t>17.10</w:t>
      </w:r>
      <w:r w:rsidR="00AA1FD1">
        <w:rPr>
          <w:rFonts w:ascii="Verdana" w:hAnsi="Verdana"/>
          <w:b/>
          <w:sz w:val="18"/>
          <w:szCs w:val="18"/>
        </w:rPr>
        <w:t>.2024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lastRenderedPageBreak/>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lastRenderedPageBreak/>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w:t>
      </w:r>
      <w:r w:rsidRPr="00532259">
        <w:rPr>
          <w:rFonts w:ascii="Verdana" w:hAnsi="Verdana"/>
          <w:color w:val="000000"/>
          <w:sz w:val="18"/>
          <w:szCs w:val="18"/>
        </w:rPr>
        <w:lastRenderedPageBreak/>
        <w:t>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lastRenderedPageBreak/>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2159E">
        <w:rPr>
          <w:rFonts w:ascii="Verdana" w:hAnsi="Verdana"/>
          <w:sz w:val="18"/>
          <w:szCs w:val="18"/>
        </w:rPr>
        <w:t>16</w:t>
      </w:r>
      <w:r w:rsidR="00284724">
        <w:rPr>
          <w:rFonts w:ascii="Verdana" w:hAnsi="Verdana"/>
          <w:sz w:val="18"/>
          <w:szCs w:val="18"/>
        </w:rPr>
        <w:t>.</w:t>
      </w:r>
      <w:r w:rsidR="0022159E">
        <w:rPr>
          <w:rFonts w:ascii="Verdana" w:hAnsi="Verdana"/>
          <w:sz w:val="18"/>
          <w:szCs w:val="18"/>
        </w:rPr>
        <w:t>09</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22159E">
        <w:rPr>
          <w:rFonts w:ascii="Verdana" w:hAnsi="Verdana"/>
          <w:b/>
          <w:sz w:val="16"/>
          <w:szCs w:val="16"/>
          <w:lang w:eastAsia="ar-SA"/>
        </w:rPr>
        <w:t>19</w:t>
      </w:r>
      <w:r w:rsidR="00284724">
        <w:rPr>
          <w:rFonts w:ascii="Verdana" w:hAnsi="Verdana"/>
          <w:b/>
          <w:sz w:val="16"/>
          <w:szCs w:val="16"/>
          <w:lang w:eastAsia="ar-SA"/>
        </w:rPr>
        <w:t>.</w:t>
      </w:r>
      <w:r w:rsidR="0022159E">
        <w:rPr>
          <w:rFonts w:ascii="Verdana" w:hAnsi="Verdana"/>
          <w:b/>
          <w:sz w:val="16"/>
          <w:szCs w:val="16"/>
          <w:lang w:eastAsia="ar-SA"/>
        </w:rPr>
        <w:t>0</w:t>
      </w:r>
      <w:r w:rsidR="00B80EA1">
        <w:rPr>
          <w:rFonts w:ascii="Verdana" w:hAnsi="Verdana"/>
          <w:b/>
          <w:sz w:val="16"/>
          <w:szCs w:val="16"/>
          <w:lang w:eastAsia="ar-SA"/>
        </w:rPr>
        <w:t>9</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B80EA1">
        <w:rPr>
          <w:rFonts w:ascii="Verdana" w:hAnsi="Verdana"/>
          <w:b/>
          <w:sz w:val="16"/>
          <w:szCs w:val="16"/>
          <w:lang w:eastAsia="ar-SA"/>
        </w:rPr>
        <w:t>21</w:t>
      </w:r>
      <w:r w:rsidR="00E20B87">
        <w:rPr>
          <w:rFonts w:ascii="Verdana" w:hAnsi="Verdana"/>
          <w:b/>
          <w:sz w:val="16"/>
          <w:szCs w:val="16"/>
          <w:lang w:eastAsia="ar-SA"/>
        </w:rPr>
        <w:t>.</w:t>
      </w:r>
      <w:r w:rsidR="00794844">
        <w:rPr>
          <w:rFonts w:ascii="Verdana" w:hAnsi="Verdana"/>
          <w:b/>
          <w:sz w:val="16"/>
          <w:szCs w:val="16"/>
          <w:lang w:eastAsia="ar-SA"/>
        </w:rPr>
        <w:t>10</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Miasta i Gminy </w:t>
      </w:r>
      <w:r w:rsidR="00B80EA1">
        <w:rPr>
          <w:rFonts w:ascii="Verdana" w:hAnsi="Verdana"/>
          <w:sz w:val="16"/>
          <w:szCs w:val="16"/>
        </w:rPr>
        <w:t>Blachownia</w:t>
      </w:r>
      <w:r w:rsidR="00E65AF4"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B80EA1">
        <w:rPr>
          <w:rFonts w:ascii="Verdana" w:hAnsi="Verdana"/>
          <w:sz w:val="16"/>
          <w:szCs w:val="16"/>
        </w:rPr>
        <w:t>Cisie</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D0" w:rsidRDefault="00ED21D0">
      <w:pPr>
        <w:spacing w:line="240" w:lineRule="auto"/>
      </w:pPr>
      <w:r>
        <w:separator/>
      </w:r>
    </w:p>
  </w:endnote>
  <w:endnote w:type="continuationSeparator" w:id="0">
    <w:p w:rsidR="00ED21D0" w:rsidRDefault="00ED2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EE5736">
          <w:rPr>
            <w:noProof/>
          </w:rPr>
          <w:t>2</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D0" w:rsidRDefault="00ED21D0">
      <w:pPr>
        <w:spacing w:line="240" w:lineRule="auto"/>
      </w:pPr>
      <w:r>
        <w:separator/>
      </w:r>
    </w:p>
  </w:footnote>
  <w:footnote w:type="continuationSeparator" w:id="0">
    <w:p w:rsidR="00ED21D0" w:rsidRDefault="00ED21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3"/>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1A5E"/>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159E"/>
    <w:rsid w:val="00224ADA"/>
    <w:rsid w:val="00225429"/>
    <w:rsid w:val="00231C5C"/>
    <w:rsid w:val="002324D2"/>
    <w:rsid w:val="002334D2"/>
    <w:rsid w:val="00242BB7"/>
    <w:rsid w:val="00242ECF"/>
    <w:rsid w:val="00242FFE"/>
    <w:rsid w:val="002531CC"/>
    <w:rsid w:val="00256DDB"/>
    <w:rsid w:val="00272120"/>
    <w:rsid w:val="00284724"/>
    <w:rsid w:val="00291294"/>
    <w:rsid w:val="0029171B"/>
    <w:rsid w:val="00294875"/>
    <w:rsid w:val="002B4B24"/>
    <w:rsid w:val="002B7915"/>
    <w:rsid w:val="002B7BD1"/>
    <w:rsid w:val="002C3270"/>
    <w:rsid w:val="002D4C66"/>
    <w:rsid w:val="00302515"/>
    <w:rsid w:val="0031090B"/>
    <w:rsid w:val="00314D46"/>
    <w:rsid w:val="00315FDA"/>
    <w:rsid w:val="00317A8D"/>
    <w:rsid w:val="0032557D"/>
    <w:rsid w:val="0033507F"/>
    <w:rsid w:val="00335BD3"/>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8B3"/>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27552"/>
    <w:rsid w:val="00532259"/>
    <w:rsid w:val="00535EF2"/>
    <w:rsid w:val="00537ACD"/>
    <w:rsid w:val="0054135E"/>
    <w:rsid w:val="005445E8"/>
    <w:rsid w:val="00546F4B"/>
    <w:rsid w:val="005472DE"/>
    <w:rsid w:val="0054736B"/>
    <w:rsid w:val="005505D8"/>
    <w:rsid w:val="005509E7"/>
    <w:rsid w:val="0056096C"/>
    <w:rsid w:val="0056447F"/>
    <w:rsid w:val="00572773"/>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1FDD"/>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6F5620"/>
    <w:rsid w:val="0070132A"/>
    <w:rsid w:val="007117BD"/>
    <w:rsid w:val="00711E66"/>
    <w:rsid w:val="00721074"/>
    <w:rsid w:val="007300AD"/>
    <w:rsid w:val="007443D6"/>
    <w:rsid w:val="00744B62"/>
    <w:rsid w:val="00745BE8"/>
    <w:rsid w:val="00757483"/>
    <w:rsid w:val="007639F1"/>
    <w:rsid w:val="0076521C"/>
    <w:rsid w:val="00767D3B"/>
    <w:rsid w:val="0077054D"/>
    <w:rsid w:val="007710FA"/>
    <w:rsid w:val="007746C9"/>
    <w:rsid w:val="00786BDF"/>
    <w:rsid w:val="007875EA"/>
    <w:rsid w:val="007877A4"/>
    <w:rsid w:val="00794844"/>
    <w:rsid w:val="007A198C"/>
    <w:rsid w:val="007A3EE3"/>
    <w:rsid w:val="007A6803"/>
    <w:rsid w:val="007A72C0"/>
    <w:rsid w:val="007B1BD3"/>
    <w:rsid w:val="007B2785"/>
    <w:rsid w:val="007B3182"/>
    <w:rsid w:val="007B6BD2"/>
    <w:rsid w:val="007C0868"/>
    <w:rsid w:val="007C23D6"/>
    <w:rsid w:val="007C7D4D"/>
    <w:rsid w:val="007D6668"/>
    <w:rsid w:val="007F0584"/>
    <w:rsid w:val="007F222F"/>
    <w:rsid w:val="007F2C3F"/>
    <w:rsid w:val="007F690D"/>
    <w:rsid w:val="0080160A"/>
    <w:rsid w:val="008063AB"/>
    <w:rsid w:val="00807763"/>
    <w:rsid w:val="0081147C"/>
    <w:rsid w:val="008120B8"/>
    <w:rsid w:val="00814002"/>
    <w:rsid w:val="00814834"/>
    <w:rsid w:val="00817750"/>
    <w:rsid w:val="00817E89"/>
    <w:rsid w:val="00822FF4"/>
    <w:rsid w:val="00826C83"/>
    <w:rsid w:val="008277FA"/>
    <w:rsid w:val="00843249"/>
    <w:rsid w:val="00845F6C"/>
    <w:rsid w:val="00864772"/>
    <w:rsid w:val="00871245"/>
    <w:rsid w:val="00871DC5"/>
    <w:rsid w:val="00872038"/>
    <w:rsid w:val="00872455"/>
    <w:rsid w:val="00876281"/>
    <w:rsid w:val="008819B6"/>
    <w:rsid w:val="00884D8A"/>
    <w:rsid w:val="00886A0C"/>
    <w:rsid w:val="008903FA"/>
    <w:rsid w:val="0089043F"/>
    <w:rsid w:val="00895F22"/>
    <w:rsid w:val="008A3A51"/>
    <w:rsid w:val="008B414B"/>
    <w:rsid w:val="008B41B3"/>
    <w:rsid w:val="008D2636"/>
    <w:rsid w:val="008D6490"/>
    <w:rsid w:val="008F0D2E"/>
    <w:rsid w:val="008F647D"/>
    <w:rsid w:val="008F6570"/>
    <w:rsid w:val="008F6BBB"/>
    <w:rsid w:val="008F7CF7"/>
    <w:rsid w:val="0090104E"/>
    <w:rsid w:val="00901156"/>
    <w:rsid w:val="00901913"/>
    <w:rsid w:val="00907370"/>
    <w:rsid w:val="009104C9"/>
    <w:rsid w:val="009142DB"/>
    <w:rsid w:val="00926817"/>
    <w:rsid w:val="00930835"/>
    <w:rsid w:val="00932D89"/>
    <w:rsid w:val="00934192"/>
    <w:rsid w:val="0093706D"/>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4397A"/>
    <w:rsid w:val="00B479B5"/>
    <w:rsid w:val="00B47F89"/>
    <w:rsid w:val="00B630D9"/>
    <w:rsid w:val="00B670B3"/>
    <w:rsid w:val="00B7660E"/>
    <w:rsid w:val="00B77DD8"/>
    <w:rsid w:val="00B80EA1"/>
    <w:rsid w:val="00B96145"/>
    <w:rsid w:val="00B96D14"/>
    <w:rsid w:val="00BA0C6C"/>
    <w:rsid w:val="00BA1883"/>
    <w:rsid w:val="00BA5A66"/>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69F6"/>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267F2"/>
    <w:rsid w:val="00D3573F"/>
    <w:rsid w:val="00D358FF"/>
    <w:rsid w:val="00D40C5E"/>
    <w:rsid w:val="00D43F68"/>
    <w:rsid w:val="00D5105A"/>
    <w:rsid w:val="00D510A5"/>
    <w:rsid w:val="00D60A89"/>
    <w:rsid w:val="00D73F36"/>
    <w:rsid w:val="00D74E97"/>
    <w:rsid w:val="00D82432"/>
    <w:rsid w:val="00D86CA6"/>
    <w:rsid w:val="00DA224E"/>
    <w:rsid w:val="00DA5A3C"/>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45D52"/>
    <w:rsid w:val="00E517CC"/>
    <w:rsid w:val="00E57603"/>
    <w:rsid w:val="00E57F04"/>
    <w:rsid w:val="00E6335D"/>
    <w:rsid w:val="00E65AF4"/>
    <w:rsid w:val="00E73503"/>
    <w:rsid w:val="00E75C43"/>
    <w:rsid w:val="00E82AA9"/>
    <w:rsid w:val="00E8366C"/>
    <w:rsid w:val="00E94229"/>
    <w:rsid w:val="00E9741F"/>
    <w:rsid w:val="00EA1E8E"/>
    <w:rsid w:val="00EB5D27"/>
    <w:rsid w:val="00EC3840"/>
    <w:rsid w:val="00EC529D"/>
    <w:rsid w:val="00ED06A0"/>
    <w:rsid w:val="00ED0BB9"/>
    <w:rsid w:val="00ED21D0"/>
    <w:rsid w:val="00ED31C6"/>
    <w:rsid w:val="00ED683A"/>
    <w:rsid w:val="00ED6B06"/>
    <w:rsid w:val="00EE0821"/>
    <w:rsid w:val="00EE1A8F"/>
    <w:rsid w:val="00EE5024"/>
    <w:rsid w:val="00EE5736"/>
    <w:rsid w:val="00EF40B9"/>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28B1"/>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character" w:styleId="Wyrnieniedelikatne">
    <w:name w:val="Subtle Emphasis"/>
    <w:basedOn w:val="Domylnaczcionkaakapitu"/>
    <w:uiPriority w:val="19"/>
    <w:qFormat/>
    <w:rsid w:val="00081A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D3EC4-A409-4DEA-BB28-8BDBF933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59</TotalTime>
  <Pages>8</Pages>
  <Words>4809</Words>
  <Characters>28858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Kamińska Magdalena</cp:lastModifiedBy>
  <cp:revision>7</cp:revision>
  <cp:lastPrinted>2024-06-19T06:35:00Z</cp:lastPrinted>
  <dcterms:created xsi:type="dcterms:W3CDTF">2024-08-20T08:30:00Z</dcterms:created>
  <dcterms:modified xsi:type="dcterms:W3CDTF">2024-09-16T07:58:00Z</dcterms:modified>
</cp:coreProperties>
</file>